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F3" w:rsidRPr="002B6E8A" w:rsidRDefault="00090F3F" w:rsidP="002B6E8A">
      <w:pPr>
        <w:spacing w:after="0" w:line="240" w:lineRule="auto"/>
        <w:jc w:val="right"/>
      </w:pPr>
      <w:r w:rsidRPr="00FC40AD">
        <w:t xml:space="preserve">Wrocław, dnia </w:t>
      </w:r>
      <w:r w:rsidR="002B6E8A" w:rsidRPr="00FC40AD">
        <w:t>0</w:t>
      </w:r>
      <w:r w:rsidR="00EC17F5" w:rsidRPr="00FC40AD">
        <w:t>4</w:t>
      </w:r>
      <w:r w:rsidRPr="00FC40AD">
        <w:t>.0</w:t>
      </w:r>
      <w:r w:rsidR="002B6E8A" w:rsidRPr="00FC40AD">
        <w:t>7</w:t>
      </w:r>
      <w:r w:rsidRPr="00FC40AD">
        <w:t>.2018 r.</w:t>
      </w:r>
    </w:p>
    <w:p w:rsidR="00C35556" w:rsidRPr="003D21D0" w:rsidRDefault="00C35556" w:rsidP="009E48EE">
      <w:pPr>
        <w:spacing w:after="0"/>
        <w:rPr>
          <w:rFonts w:asciiTheme="minorHAnsi" w:hAnsiTheme="minorHAnsi"/>
          <w:b/>
        </w:rPr>
      </w:pPr>
    </w:p>
    <w:p w:rsidR="00941DBF" w:rsidRPr="003D21D0" w:rsidRDefault="00090F3F" w:rsidP="009E48E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Szacowanie wartości zamówienia</w:t>
      </w:r>
      <w:r w:rsidR="00941DBF" w:rsidRPr="003D21D0">
        <w:rPr>
          <w:rFonts w:asciiTheme="minorHAnsi" w:hAnsiTheme="minorHAnsi"/>
          <w:b/>
        </w:rPr>
        <w:t xml:space="preserve"> nr</w:t>
      </w:r>
      <w:r w:rsidR="00800EA7">
        <w:rPr>
          <w:rFonts w:asciiTheme="minorHAnsi" w:hAnsiTheme="minorHAnsi"/>
          <w:b/>
        </w:rPr>
        <w:t xml:space="preserve"> 2/07</w:t>
      </w:r>
      <w:r w:rsidR="00A6645A">
        <w:rPr>
          <w:rFonts w:asciiTheme="minorHAnsi" w:hAnsiTheme="minorHAnsi"/>
          <w:b/>
        </w:rPr>
        <w:t>/2018/Z004/</w:t>
      </w:r>
      <w:r w:rsidR="00E85EDF">
        <w:rPr>
          <w:rFonts w:asciiTheme="minorHAnsi" w:hAnsiTheme="minorHAnsi"/>
          <w:b/>
        </w:rPr>
        <w:t>156/157</w:t>
      </w:r>
      <w:r w:rsidR="00B86891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JZ/S</w:t>
      </w:r>
      <w:r w:rsidR="00941DBF" w:rsidRPr="003D21D0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3D18B2" w:rsidRPr="003D21D0" w:rsidRDefault="003D18B2" w:rsidP="009E48EE">
      <w:pPr>
        <w:spacing w:after="0"/>
        <w:rPr>
          <w:rFonts w:asciiTheme="minorHAnsi" w:hAnsiTheme="minorHAnsi"/>
          <w:b/>
        </w:rPr>
      </w:pP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Zamawiający w związku z zamiarem ogłoszenia procedury zasady konkurencyjności przeprowadza procedurę szacowania zamówienia zgodnie z Wytycznymi w zakresie kwalifikowalności wydatków </w:t>
      </w:r>
      <w:r w:rsidRPr="0082498E">
        <w:rPr>
          <w:rFonts w:asciiTheme="minorHAnsi" w:hAnsiTheme="minorHAnsi" w:cstheme="minorHAnsi"/>
          <w:lang w:eastAsia="pl-PL"/>
        </w:rPr>
        <w:br/>
        <w:t xml:space="preserve">w ramach Europejskiego Funduszu Rozwoju Regionalnego, Europejskiego Funduszu Społecznego oraz Funduszu Spójności na lata 2014 – 2020. </w:t>
      </w: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 xml:space="preserve">W związku z powyższym, Zamawiający zwraca się z prośbą o oszacowanie wartości zamówienia opisanego w pkt 2 poniżej. </w:t>
      </w:r>
    </w:p>
    <w:p w:rsidR="00090F3F" w:rsidRPr="0082498E" w:rsidRDefault="00090F3F" w:rsidP="00090F3F">
      <w:pPr>
        <w:shd w:val="clear" w:color="auto" w:fill="FFFFFF"/>
        <w:spacing w:after="0"/>
        <w:jc w:val="both"/>
        <w:rPr>
          <w:rFonts w:asciiTheme="minorHAnsi" w:hAnsiTheme="minorHAnsi" w:cstheme="minorHAnsi"/>
          <w:lang w:eastAsia="pl-PL"/>
        </w:rPr>
      </w:pPr>
      <w:r w:rsidRPr="0082498E">
        <w:rPr>
          <w:rFonts w:asciiTheme="minorHAnsi" w:hAnsiTheme="minorHAnsi" w:cstheme="minorHAnsi"/>
          <w:lang w:eastAsia="pl-PL"/>
        </w:rPr>
        <w:t>Niniejsza prośba nie stanowi procedury zasady konkurencyjności, a odpowiedź uzyskana przez Zamawiającego w procedurze szacowania nie będzie przez Zamawiającego traktowana jako oferta.</w:t>
      </w:r>
    </w:p>
    <w:p w:rsidR="00941DBF" w:rsidRPr="003D21D0" w:rsidRDefault="00941DBF" w:rsidP="009E48EE">
      <w:pPr>
        <w:spacing w:after="0"/>
        <w:rPr>
          <w:rFonts w:asciiTheme="minorHAnsi" w:hAnsiTheme="minorHAnsi"/>
          <w:b/>
        </w:rPr>
      </w:pPr>
    </w:p>
    <w:p w:rsidR="00941DBF" w:rsidRPr="003D21D0" w:rsidRDefault="00941DBF" w:rsidP="009E48EE">
      <w:pPr>
        <w:numPr>
          <w:ilvl w:val="0"/>
          <w:numId w:val="1"/>
        </w:numPr>
        <w:spacing w:after="0"/>
        <w:ind w:left="567" w:hanging="567"/>
        <w:contextualSpacing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Zamawiający</w:t>
      </w:r>
    </w:p>
    <w:p w:rsidR="00941DBF" w:rsidRPr="003D21D0" w:rsidRDefault="00941DBF" w:rsidP="009E48EE">
      <w:pPr>
        <w:spacing w:after="0"/>
        <w:rPr>
          <w:rFonts w:asciiTheme="minorHAnsi" w:eastAsia="Arial" w:hAnsiTheme="minorHAnsi" w:cs="Calibri"/>
          <w:color w:val="000000"/>
          <w:lang w:eastAsia="pl-PL"/>
        </w:rPr>
      </w:pPr>
    </w:p>
    <w:p w:rsidR="00C41EF3" w:rsidRPr="00090F3F" w:rsidRDefault="00941DBF" w:rsidP="00090F3F">
      <w:pPr>
        <w:spacing w:after="240"/>
        <w:ind w:left="567"/>
        <w:jc w:val="both"/>
        <w:rPr>
          <w:rFonts w:asciiTheme="minorHAnsi" w:hAnsiTheme="minorHAnsi" w:cs="Calibri"/>
        </w:rPr>
      </w:pPr>
      <w:r w:rsidRPr="003D21D0">
        <w:rPr>
          <w:rFonts w:asciiTheme="minorHAnsi" w:hAnsiTheme="minorHAnsi" w:cs="Calibri"/>
          <w:b/>
        </w:rPr>
        <w:t xml:space="preserve">Wyższa Szkoła Bankowa we Wrocławiu, </w:t>
      </w:r>
      <w:r w:rsidRPr="003D21D0">
        <w:rPr>
          <w:rFonts w:asciiTheme="minorHAnsi" w:hAnsiTheme="minorHAnsi" w:cs="Calibri"/>
        </w:rPr>
        <w:t xml:space="preserve">ul. Fabryczna 29-31; 53-609 Wrocław, wpisana do Rejestru Uczelni Niepublicznych i Związków Uczelni </w:t>
      </w:r>
      <w:r w:rsidR="00BB61C4">
        <w:rPr>
          <w:rFonts w:asciiTheme="minorHAnsi" w:hAnsiTheme="minorHAnsi" w:cs="Calibri"/>
        </w:rPr>
        <w:t>Niepublicznych pod numerem 146.</w:t>
      </w:r>
    </w:p>
    <w:p w:rsidR="00C41EF3" w:rsidRPr="003D21D0" w:rsidRDefault="00C41EF3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Opis przedmiotu zamówienia</w:t>
      </w:r>
    </w:p>
    <w:p w:rsidR="00D6239C" w:rsidRPr="00D6239C" w:rsidRDefault="00D6239C" w:rsidP="009E48EE">
      <w:pPr>
        <w:pStyle w:val="Akapitzlist"/>
        <w:spacing w:before="100" w:beforeAutospacing="1" w:after="100" w:afterAutospacing="1"/>
        <w:ind w:left="12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25D9" w:rsidRPr="001F25D9" w:rsidRDefault="001F25D9" w:rsidP="009E48EE">
      <w:pPr>
        <w:pStyle w:val="Akapitzlist"/>
        <w:numPr>
          <w:ilvl w:val="1"/>
          <w:numId w:val="1"/>
        </w:numPr>
        <w:spacing w:after="0"/>
        <w:ind w:left="567" w:hanging="567"/>
        <w:jc w:val="both"/>
        <w:rPr>
          <w:b/>
        </w:rPr>
      </w:pPr>
      <w:r w:rsidRPr="001F25D9">
        <w:rPr>
          <w:b/>
        </w:rPr>
        <w:t>Cel zamówienia</w:t>
      </w:r>
    </w:p>
    <w:p w:rsidR="008F4674" w:rsidRDefault="008F4674" w:rsidP="009E48EE">
      <w:pPr>
        <w:spacing w:after="0"/>
        <w:ind w:left="567"/>
        <w:jc w:val="both"/>
      </w:pPr>
    </w:p>
    <w:p w:rsidR="00E85EDF" w:rsidRDefault="00E85EDF" w:rsidP="00E85EDF">
      <w:pPr>
        <w:spacing w:after="0"/>
        <w:ind w:left="567"/>
        <w:jc w:val="both"/>
        <w:rPr>
          <w:rFonts w:cs="Calibri"/>
        </w:rPr>
      </w:pPr>
      <w:r>
        <w:t xml:space="preserve">Celem zamówienia jest zakup </w:t>
      </w:r>
      <w:r w:rsidR="0036087D">
        <w:t>licencji na 20 stanowisk</w:t>
      </w:r>
      <w:r>
        <w:t>, bezterminowej, wersji edukacyjnej oprogramowania do symulacji i optymalizacji procesów logistycznych i produkcyjnych FlexSim General Purpose lub równoważnego, wraz z mechanizmem generowania eksperymentów i sprawdz</w:t>
      </w:r>
      <w:r w:rsidR="002B6E8A">
        <w:t>ania alternatywnych scenariuszy,</w:t>
      </w:r>
      <w:r>
        <w:t xml:space="preserve"> </w:t>
      </w:r>
      <w:r w:rsidR="002B6E8A">
        <w:t>a</w:t>
      </w:r>
      <w:r>
        <w:t xml:space="preserve"> także zapewnienie wsparcia technicznego przez dwa lata od jego zakupu oraz przeprowadzenie szkoleń z obsługi tego oprogramowania d</w:t>
      </w:r>
      <w:r w:rsidR="002B6E8A">
        <w:t>la pracowników dydaktycznych w Wydziale</w:t>
      </w:r>
      <w:r w:rsidR="002B6E8A" w:rsidRPr="002B6E8A">
        <w:t xml:space="preserve"> Ekonomiczny</w:t>
      </w:r>
      <w:r w:rsidR="002B6E8A">
        <w:t>m</w:t>
      </w:r>
      <w:r w:rsidR="002B6E8A" w:rsidRPr="002B6E8A">
        <w:t xml:space="preserve"> w Opolu </w:t>
      </w:r>
      <w:r>
        <w:t>Wyższej Szko</w:t>
      </w:r>
      <w:r w:rsidR="002B6E8A">
        <w:t xml:space="preserve">ły </w:t>
      </w:r>
      <w:r w:rsidR="0036087D">
        <w:t>Bankowej we Wrocławiu,</w:t>
      </w:r>
      <w:r w:rsidRPr="001F25D9">
        <w:rPr>
          <w:rFonts w:cs="Calibri"/>
        </w:rPr>
        <w:t xml:space="preserve"> ul. Augustyna Kośnego 72, 45-372 Opole.</w:t>
      </w:r>
    </w:p>
    <w:p w:rsidR="002B6E8A" w:rsidRDefault="002B6E8A" w:rsidP="00E85EDF">
      <w:pPr>
        <w:spacing w:after="0"/>
        <w:ind w:left="567"/>
        <w:jc w:val="both"/>
        <w:rPr>
          <w:rFonts w:cs="Calibri"/>
        </w:rPr>
      </w:pPr>
    </w:p>
    <w:p w:rsidR="002B6E8A" w:rsidRPr="002B6E8A" w:rsidRDefault="002B6E8A" w:rsidP="00EC17F5">
      <w:pPr>
        <w:spacing w:after="0"/>
        <w:ind w:left="567"/>
        <w:jc w:val="both"/>
        <w:rPr>
          <w:rFonts w:cs="Calibri"/>
        </w:rPr>
      </w:pPr>
      <w:r w:rsidRPr="002B6E8A">
        <w:rPr>
          <w:rFonts w:cs="Calibri"/>
        </w:rPr>
        <w:t xml:space="preserve">Zamówienie będzie realizowane w ramach projektu współfinansowanego z Unii Europejskiej </w:t>
      </w:r>
    </w:p>
    <w:p w:rsidR="00E85EDF" w:rsidRDefault="002B6E8A" w:rsidP="00EC17F5">
      <w:pPr>
        <w:spacing w:after="0"/>
        <w:ind w:left="567"/>
        <w:jc w:val="both"/>
        <w:rPr>
          <w:rFonts w:cs="Calibri"/>
        </w:rPr>
      </w:pPr>
      <w:r w:rsidRPr="002B6E8A">
        <w:rPr>
          <w:rFonts w:cs="Calibri"/>
        </w:rPr>
        <w:t>z Europejskiego Funduszu Społecznego pt. „Informatyzacja, Umiędzynarodowienie, Praktyczność – filary Zintegrowanego Programu Uczelni w Wyższej Szkole Bankowej we Wrocławiu” o numerze POWR.03.05.00-00-Z004/17</w:t>
      </w:r>
    </w:p>
    <w:p w:rsidR="001F25D9" w:rsidRPr="001F25D9" w:rsidRDefault="001F25D9" w:rsidP="009E48EE">
      <w:pPr>
        <w:spacing w:after="0"/>
        <w:ind w:left="567"/>
        <w:jc w:val="both"/>
        <w:rPr>
          <w:b/>
        </w:rPr>
      </w:pPr>
    </w:p>
    <w:p w:rsidR="009734F4" w:rsidRDefault="002315E2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Przedmiot zamówienia </w:t>
      </w:r>
      <w:r w:rsidR="001F3F8F" w:rsidRPr="003D21D0">
        <w:rPr>
          <w:rFonts w:asciiTheme="minorHAnsi" w:hAnsiTheme="minorHAnsi"/>
          <w:b/>
        </w:rPr>
        <w:t xml:space="preserve"> </w:t>
      </w:r>
    </w:p>
    <w:p w:rsidR="004E67F9" w:rsidRDefault="004E67F9" w:rsidP="009E48EE">
      <w:pPr>
        <w:spacing w:after="0"/>
        <w:ind w:left="567"/>
        <w:rPr>
          <w:rFonts w:asciiTheme="minorHAnsi" w:hAnsiTheme="minorHAnsi"/>
          <w:b/>
        </w:rPr>
      </w:pPr>
    </w:p>
    <w:p w:rsidR="00E85EDF" w:rsidRDefault="00E85EDF" w:rsidP="00E85EDF">
      <w:pPr>
        <w:spacing w:after="0"/>
        <w:ind w:left="567"/>
        <w:jc w:val="both"/>
      </w:pPr>
      <w:r>
        <w:rPr>
          <w:rFonts w:asciiTheme="minorHAnsi" w:hAnsiTheme="minorHAnsi"/>
        </w:rPr>
        <w:t xml:space="preserve">Przedmiotem zamówienia jest </w:t>
      </w:r>
      <w:r w:rsidR="0036087D">
        <w:t xml:space="preserve">zakup licencji na </w:t>
      </w:r>
      <w:r w:rsidR="00B6303F">
        <w:t>20 stanowis</w:t>
      </w:r>
      <w:r w:rsidR="0036087D">
        <w:t>k,</w:t>
      </w:r>
      <w:r>
        <w:t xml:space="preserve"> bezterminowej, wersji edukacyjnej oprogramowania do symulacji i optymalizacji procesów logistycznych i produkcyjnych FlexSim General Purpose lub równoważnego, wraz z mechanizmem generowania eksperymentów i sprawdzania alternatywnych scenariuszy, zapewnienie wsparcia technicznego przez </w:t>
      </w:r>
      <w:r w:rsidR="0036087D">
        <w:t>2 lata</w:t>
      </w:r>
      <w:r>
        <w:t xml:space="preserve"> od jego zakupu oraz przeprowadzenie szkoleń dla pracowników dydaktycznych z obsługi tego oprogramowania.</w:t>
      </w:r>
    </w:p>
    <w:p w:rsidR="00E85EDF" w:rsidRDefault="00E85EDF" w:rsidP="00E85EDF">
      <w:pPr>
        <w:spacing w:after="0"/>
        <w:ind w:left="567"/>
        <w:jc w:val="both"/>
      </w:pPr>
    </w:p>
    <w:p w:rsidR="00E85EDF" w:rsidRDefault="00E85EDF" w:rsidP="00E85EDF">
      <w:pPr>
        <w:pStyle w:val="Akapitzlist"/>
        <w:numPr>
          <w:ilvl w:val="0"/>
          <w:numId w:val="38"/>
        </w:numPr>
        <w:spacing w:after="0"/>
        <w:ind w:left="993" w:hanging="426"/>
        <w:jc w:val="both"/>
      </w:pPr>
      <w:r>
        <w:t xml:space="preserve">Oprogramowanie przeznaczone do modelowania, wizualizacji, sterowania i optymalizacji procesów produkcyjnych i logistycznych musi być zintegrowane z Microsoft C++ i używać technologii OpenGL do animacji 3D. </w:t>
      </w:r>
      <w:r w:rsidR="002B6E8A">
        <w:t>Oprogramowanie musi posiadać poniżej wymienione funkcjonalności: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wizualizacja w 3D,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analiza systemu poprzez szeroki zakres diagramów, raportów, bazy danych i arkusze kalkulacyjne,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wiele zmiennych parametrów zawartych w modelu, łatwe zmiany, analiza scenariuszy, optymalizacja,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możliwość customizacji (rysunki, obiekty, klasy, biblioteki, aplikacje),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integracja z Microsoft Excel (importowanie, eksportowanie),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linki do każdej bazy danych poprzez ODBC (Open Database Connectivity), takich jak: Access, Oracle, DB2, MS SQL Servel, MySQL itp.,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dynamiczne metryki wbudowane w model i w wizualizację na ekranie,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moduł wykresów (porównanie obiektów, Gnatt, raport finansowy itp.),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podsumowania i raporty stanu eksportowane z Excela,</w:t>
      </w:r>
    </w:p>
    <w:p w:rsidR="00E85EDF" w:rsidRDefault="00E85EDF" w:rsidP="00E85EDF">
      <w:pPr>
        <w:pStyle w:val="Akapitzlist"/>
        <w:numPr>
          <w:ilvl w:val="0"/>
          <w:numId w:val="39"/>
        </w:numPr>
        <w:spacing w:after="0"/>
        <w:jc w:val="both"/>
      </w:pPr>
      <w:r>
        <w:t>dynamiczne zapisywanie w pliku podczas pracy modelu.</w:t>
      </w:r>
    </w:p>
    <w:p w:rsidR="00E85EDF" w:rsidRDefault="00E85EDF" w:rsidP="00E85EDF">
      <w:pPr>
        <w:pStyle w:val="Akapitzlist"/>
        <w:spacing w:after="0"/>
        <w:ind w:left="1713"/>
        <w:jc w:val="both"/>
      </w:pPr>
    </w:p>
    <w:p w:rsidR="00E85EDF" w:rsidRDefault="00E85EDF" w:rsidP="00800EA7">
      <w:pPr>
        <w:spacing w:after="0"/>
        <w:ind w:left="567"/>
        <w:jc w:val="both"/>
      </w:pPr>
      <w:r>
        <w:t>Dodatkowym elementem oprogramowania musi być mechanizm generowania eksperymentów i sprawdzania alternatywnych scenariuszy pomocny w rozwiązywaniu skomplikowanych problemów decyzyjnych.</w:t>
      </w:r>
    </w:p>
    <w:p w:rsidR="00E85EDF" w:rsidRDefault="00E85EDF" w:rsidP="00E85EDF">
      <w:pPr>
        <w:pStyle w:val="Akapitzlist"/>
        <w:spacing w:after="0"/>
        <w:ind w:left="993"/>
        <w:jc w:val="both"/>
      </w:pPr>
    </w:p>
    <w:p w:rsidR="00E85EDF" w:rsidRPr="00B254E2" w:rsidRDefault="0036087D" w:rsidP="00E85EDF">
      <w:pPr>
        <w:pStyle w:val="Akapitzlist"/>
        <w:numPr>
          <w:ilvl w:val="0"/>
          <w:numId w:val="38"/>
        </w:numPr>
        <w:spacing w:after="0"/>
        <w:ind w:left="993" w:hanging="426"/>
        <w:jc w:val="both"/>
      </w:pPr>
      <w:r>
        <w:rPr>
          <w:rFonts w:asciiTheme="minorHAnsi" w:eastAsia="Times New Roman" w:hAnsiTheme="minorHAnsi"/>
          <w:lang w:eastAsia="pl-PL"/>
        </w:rPr>
        <w:t>Obowiązkowym</w:t>
      </w:r>
      <w:r w:rsidR="00E85EDF" w:rsidRPr="005A0B96">
        <w:rPr>
          <w:rFonts w:asciiTheme="minorHAnsi" w:eastAsia="Times New Roman" w:hAnsiTheme="minorHAnsi"/>
          <w:lang w:eastAsia="pl-PL"/>
        </w:rPr>
        <w:t xml:space="preserve"> uzupełnieniem dla zakupu oprogramowania, musi być zapewnienie wsparcia technicznego przez</w:t>
      </w:r>
      <w:r w:rsidR="00E85EDF">
        <w:rPr>
          <w:rFonts w:asciiTheme="minorHAnsi" w:eastAsia="Times New Roman" w:hAnsiTheme="minorHAnsi"/>
          <w:lang w:eastAsia="pl-PL"/>
        </w:rPr>
        <w:t xml:space="preserve"> dwa lata</w:t>
      </w:r>
      <w:r w:rsidR="00E85EDF" w:rsidRPr="005A0B96">
        <w:rPr>
          <w:rFonts w:asciiTheme="minorHAnsi" w:eastAsia="Times New Roman" w:hAnsiTheme="minorHAnsi"/>
          <w:lang w:eastAsia="pl-PL"/>
        </w:rPr>
        <w:t xml:space="preserve"> od daty jego zakupu. Ma ono polegać</w:t>
      </w:r>
      <w:r w:rsidR="00E85EDF">
        <w:rPr>
          <w:rFonts w:asciiTheme="minorHAnsi" w:eastAsia="Times New Roman" w:hAnsiTheme="minorHAnsi"/>
          <w:lang w:eastAsia="pl-PL"/>
        </w:rPr>
        <w:t xml:space="preserve"> na dostępie do aktualizacji oprogramowania oraz wsparciu technicznym udzielanym w sposób zdalny. </w:t>
      </w:r>
      <w:r w:rsidR="00EC17F5">
        <w:rPr>
          <w:rFonts w:asciiTheme="minorHAnsi" w:eastAsia="Times New Roman" w:hAnsiTheme="minorHAnsi"/>
          <w:lang w:eastAsia="pl-PL"/>
        </w:rPr>
        <w:t xml:space="preserve">Na prośbę Zamawiającego, </w:t>
      </w:r>
      <w:r w:rsidR="00E85EDF">
        <w:rPr>
          <w:rFonts w:asciiTheme="minorHAnsi" w:eastAsia="Times New Roman" w:hAnsiTheme="minorHAnsi"/>
          <w:lang w:eastAsia="pl-PL"/>
        </w:rPr>
        <w:t>Wyko</w:t>
      </w:r>
      <w:r w:rsidR="00B6303F">
        <w:rPr>
          <w:rFonts w:asciiTheme="minorHAnsi" w:eastAsia="Times New Roman" w:hAnsiTheme="minorHAnsi"/>
          <w:lang w:eastAsia="pl-PL"/>
        </w:rPr>
        <w:t>nawca musi zorganizować webinar</w:t>
      </w:r>
      <w:r w:rsidR="00E85EDF">
        <w:rPr>
          <w:rFonts w:asciiTheme="minorHAnsi" w:eastAsia="Times New Roman" w:hAnsiTheme="minorHAnsi"/>
          <w:lang w:eastAsia="pl-PL"/>
        </w:rPr>
        <w:t xml:space="preserve">, w trakcie którego musi wyjaśnić </w:t>
      </w:r>
      <w:r w:rsidR="00EC17F5">
        <w:rPr>
          <w:rFonts w:asciiTheme="minorHAnsi" w:eastAsia="Times New Roman" w:hAnsiTheme="minorHAnsi"/>
          <w:lang w:eastAsia="pl-PL"/>
        </w:rPr>
        <w:t xml:space="preserve">zaistniałe </w:t>
      </w:r>
      <w:r w:rsidR="00E85EDF">
        <w:rPr>
          <w:rFonts w:asciiTheme="minorHAnsi" w:eastAsia="Times New Roman" w:hAnsiTheme="minorHAnsi"/>
          <w:lang w:eastAsia="pl-PL"/>
        </w:rPr>
        <w:t xml:space="preserve">problemy. Zgłaszanie problemów </w:t>
      </w:r>
      <w:r w:rsidR="00FC40AD">
        <w:rPr>
          <w:rFonts w:asciiTheme="minorHAnsi" w:eastAsia="Times New Roman" w:hAnsiTheme="minorHAnsi"/>
          <w:lang w:eastAsia="pl-PL"/>
        </w:rPr>
        <w:t>musi</w:t>
      </w:r>
      <w:r w:rsidR="00E85EDF">
        <w:rPr>
          <w:rFonts w:asciiTheme="minorHAnsi" w:eastAsia="Times New Roman" w:hAnsiTheme="minorHAnsi"/>
          <w:lang w:eastAsia="pl-PL"/>
        </w:rPr>
        <w:t xml:space="preserve"> odbywać się drogą mailową lub telefoniczną. Konsultanci muszą być dostępni od poniedziałku do piątku </w:t>
      </w:r>
      <w:r w:rsidR="00EC17F5">
        <w:rPr>
          <w:rFonts w:asciiTheme="minorHAnsi" w:eastAsia="Times New Roman" w:hAnsiTheme="minorHAnsi"/>
          <w:lang w:eastAsia="pl-PL"/>
        </w:rPr>
        <w:br/>
      </w:r>
      <w:r w:rsidR="00E85EDF">
        <w:rPr>
          <w:rFonts w:asciiTheme="minorHAnsi" w:eastAsia="Times New Roman" w:hAnsiTheme="minorHAnsi"/>
          <w:lang w:eastAsia="pl-PL"/>
        </w:rPr>
        <w:t>w godzinach 8.00</w:t>
      </w:r>
      <w:r w:rsidR="00B6303F">
        <w:rPr>
          <w:rFonts w:asciiTheme="minorHAnsi" w:eastAsia="Times New Roman" w:hAnsiTheme="minorHAnsi"/>
          <w:lang w:eastAsia="pl-PL"/>
        </w:rPr>
        <w:t xml:space="preserve"> </w:t>
      </w:r>
      <w:r w:rsidR="00E85EDF">
        <w:rPr>
          <w:rFonts w:asciiTheme="minorHAnsi" w:eastAsia="Times New Roman" w:hAnsiTheme="minorHAnsi"/>
          <w:lang w:eastAsia="pl-PL"/>
        </w:rPr>
        <w:t>-</w:t>
      </w:r>
      <w:r w:rsidR="00B6303F">
        <w:rPr>
          <w:rFonts w:asciiTheme="minorHAnsi" w:eastAsia="Times New Roman" w:hAnsiTheme="minorHAnsi"/>
          <w:lang w:eastAsia="pl-PL"/>
        </w:rPr>
        <w:t xml:space="preserve"> </w:t>
      </w:r>
      <w:r w:rsidR="00E85EDF">
        <w:rPr>
          <w:rFonts w:asciiTheme="minorHAnsi" w:eastAsia="Times New Roman" w:hAnsiTheme="minorHAnsi"/>
          <w:lang w:eastAsia="pl-PL"/>
        </w:rPr>
        <w:t>17.00.</w:t>
      </w:r>
    </w:p>
    <w:p w:rsidR="00E85EDF" w:rsidRDefault="00E85EDF" w:rsidP="00E85EDF">
      <w:pPr>
        <w:pStyle w:val="Akapitzlist"/>
      </w:pPr>
    </w:p>
    <w:p w:rsidR="00E85EDF" w:rsidRPr="00B254E2" w:rsidRDefault="00E85EDF" w:rsidP="00E85EDF">
      <w:pPr>
        <w:pStyle w:val="Akapitzlist"/>
        <w:numPr>
          <w:ilvl w:val="0"/>
          <w:numId w:val="38"/>
        </w:numPr>
        <w:spacing w:after="0"/>
        <w:ind w:left="993" w:hanging="426"/>
        <w:jc w:val="both"/>
      </w:pPr>
      <w:r>
        <w:rPr>
          <w:rFonts w:asciiTheme="minorHAnsi" w:eastAsia="Times New Roman" w:hAnsiTheme="minorHAnsi"/>
          <w:lang w:eastAsia="pl-PL"/>
        </w:rPr>
        <w:t>Szkolenie dla 3</w:t>
      </w:r>
      <w:r w:rsidRPr="00B254E2">
        <w:rPr>
          <w:rFonts w:asciiTheme="minorHAnsi" w:eastAsia="Times New Roman" w:hAnsiTheme="minorHAnsi"/>
          <w:lang w:eastAsia="pl-PL"/>
        </w:rPr>
        <w:t xml:space="preserve"> pracowników dydaktycznych z oprogramowania będącego przedmiotem Zamówienia, w wymiarze:</w:t>
      </w:r>
      <w:r>
        <w:rPr>
          <w:rFonts w:asciiTheme="minorHAnsi" w:eastAsia="Times New Roman" w:hAnsiTheme="minorHAnsi"/>
          <w:lang w:eastAsia="pl-PL"/>
        </w:rPr>
        <w:t xml:space="preserve"> 5</w:t>
      </w:r>
      <w:r w:rsidRPr="00B254E2">
        <w:rPr>
          <w:rFonts w:asciiTheme="minorHAnsi" w:eastAsia="Times New Roman" w:hAnsiTheme="minorHAnsi"/>
          <w:lang w:eastAsia="pl-PL"/>
        </w:rPr>
        <w:t xml:space="preserve"> dni szkoleń</w:t>
      </w:r>
      <w:r w:rsidR="0036087D">
        <w:rPr>
          <w:rFonts w:asciiTheme="minorHAnsi" w:eastAsia="Times New Roman" w:hAnsiTheme="minorHAnsi"/>
          <w:lang w:eastAsia="pl-PL"/>
        </w:rPr>
        <w:t xml:space="preserve"> (po 8 godzin).</w:t>
      </w:r>
    </w:p>
    <w:p w:rsidR="00E85EDF" w:rsidRDefault="00E85EDF" w:rsidP="00E85EDF">
      <w:pPr>
        <w:shd w:val="clear" w:color="auto" w:fill="FFFFFF"/>
        <w:spacing w:after="0"/>
        <w:ind w:left="708"/>
        <w:jc w:val="both"/>
        <w:rPr>
          <w:rFonts w:asciiTheme="minorHAnsi" w:eastAsia="Times New Roman" w:hAnsiTheme="minorHAnsi"/>
          <w:lang w:eastAsia="pl-PL"/>
        </w:rPr>
      </w:pPr>
    </w:p>
    <w:p w:rsidR="002B6E8A" w:rsidRDefault="00E85EDF" w:rsidP="00E85EDF">
      <w:pPr>
        <w:shd w:val="clear" w:color="auto" w:fill="FFFFFF"/>
        <w:spacing w:after="0"/>
        <w:ind w:left="993"/>
        <w:jc w:val="both"/>
        <w:rPr>
          <w:rFonts w:asciiTheme="minorHAnsi" w:eastAsia="Times New Roman" w:hAnsiTheme="minorHAnsi"/>
          <w:lang w:eastAsia="pl-PL"/>
        </w:rPr>
      </w:pPr>
      <w:r w:rsidRPr="006F7252">
        <w:rPr>
          <w:rFonts w:asciiTheme="minorHAnsi" w:eastAsia="Times New Roman" w:hAnsiTheme="minorHAnsi"/>
          <w:lang w:eastAsia="pl-PL"/>
        </w:rPr>
        <w:t>W ramach szkolenia uczestnicy</w:t>
      </w:r>
      <w:r>
        <w:rPr>
          <w:rFonts w:asciiTheme="minorHAnsi" w:eastAsia="Times New Roman" w:hAnsiTheme="minorHAnsi"/>
          <w:lang w:eastAsia="pl-PL"/>
        </w:rPr>
        <w:t xml:space="preserve"> muszą zdobyć umiejętności z: </w:t>
      </w:r>
    </w:p>
    <w:p w:rsidR="002B6E8A" w:rsidRPr="002B6E8A" w:rsidRDefault="00E85EDF" w:rsidP="002B6E8A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2B6E8A">
        <w:rPr>
          <w:rFonts w:asciiTheme="minorHAnsi" w:eastAsia="Times New Roman" w:hAnsiTheme="minorHAnsi"/>
          <w:lang w:eastAsia="pl-PL"/>
        </w:rPr>
        <w:t>tworzenia podstawowych modeli w środowisku oprogramowania przy wykorzystaniu menu, list rozwijanych i pól tekstowych,</w:t>
      </w:r>
    </w:p>
    <w:p w:rsidR="002B6E8A" w:rsidRDefault="00E85EDF" w:rsidP="002B6E8A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2B6E8A">
        <w:rPr>
          <w:rFonts w:asciiTheme="minorHAnsi" w:eastAsia="Times New Roman" w:hAnsiTheme="minorHAnsi"/>
          <w:lang w:eastAsia="pl-PL"/>
        </w:rPr>
        <w:t xml:space="preserve">budowania prostych modeli systemów i procesów produkcyjnych i logistycznych przy wykorzystaniu dostępnej biblioteki obiektów, </w:t>
      </w:r>
    </w:p>
    <w:p w:rsidR="00E85EDF" w:rsidRPr="002B6E8A" w:rsidRDefault="00E85EDF" w:rsidP="002B6E8A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2B6E8A">
        <w:rPr>
          <w:rFonts w:asciiTheme="minorHAnsi" w:eastAsia="Times New Roman" w:hAnsiTheme="minorHAnsi"/>
          <w:lang w:eastAsia="pl-PL"/>
        </w:rPr>
        <w:t xml:space="preserve">tworzenia zaawansowanych modeli w środowisko oprogramowania przy wykorzystaniu technologii umożliwiającej tworzenie modeli symulacyjnych na etapie schematu blokowego. </w:t>
      </w:r>
    </w:p>
    <w:p w:rsidR="00226216" w:rsidRPr="00A840E0" w:rsidRDefault="00226216" w:rsidP="009E48EE">
      <w:pPr>
        <w:spacing w:after="0"/>
        <w:ind w:left="567"/>
        <w:rPr>
          <w:rFonts w:asciiTheme="minorHAnsi" w:hAnsiTheme="minorHAnsi" w:cs="Calibri"/>
          <w:b/>
          <w:highlight w:val="yellow"/>
        </w:rPr>
      </w:pPr>
    </w:p>
    <w:p w:rsidR="00DD0FA4" w:rsidRPr="003D21D0" w:rsidRDefault="00DD0FA4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Zasady</w:t>
      </w:r>
      <w:r w:rsidR="00D65E17" w:rsidRPr="003D21D0">
        <w:rPr>
          <w:rFonts w:asciiTheme="minorHAnsi" w:hAnsiTheme="minorHAnsi" w:cs="Calibri"/>
          <w:b/>
        </w:rPr>
        <w:t xml:space="preserve"> ustalania wynagrodzenia za wykonanie p</w:t>
      </w:r>
      <w:r w:rsidRPr="003D21D0">
        <w:rPr>
          <w:rFonts w:asciiTheme="minorHAnsi" w:hAnsiTheme="minorHAnsi" w:cs="Calibri"/>
          <w:b/>
        </w:rPr>
        <w:t>rzedmiotu zamówienia</w:t>
      </w:r>
    </w:p>
    <w:p w:rsidR="00AC0DCA" w:rsidRDefault="00AC0DCA" w:rsidP="009E48EE">
      <w:pPr>
        <w:spacing w:after="0"/>
        <w:ind w:left="567"/>
        <w:jc w:val="both"/>
        <w:rPr>
          <w:rFonts w:asciiTheme="minorHAnsi" w:hAnsiTheme="minorHAnsi" w:cs="Arial"/>
        </w:rPr>
      </w:pPr>
    </w:p>
    <w:p w:rsidR="00E85EDF" w:rsidRPr="003D21D0" w:rsidRDefault="00B6303F" w:rsidP="00E85EDF">
      <w:pPr>
        <w:spacing w:after="0"/>
        <w:ind w:left="567"/>
        <w:jc w:val="both"/>
        <w:rPr>
          <w:rFonts w:asciiTheme="minorHAnsi" w:hAnsiTheme="minorHAnsi" w:cs="Arial"/>
        </w:rPr>
      </w:pPr>
      <w:r w:rsidRPr="00B6303F">
        <w:rPr>
          <w:rFonts w:asciiTheme="minorHAnsi" w:hAnsiTheme="minorHAnsi" w:cs="Arial"/>
        </w:rPr>
        <w:t xml:space="preserve">Wynagrodzenie obejmuje wszystkie elementy </w:t>
      </w:r>
      <w:r>
        <w:rPr>
          <w:rFonts w:asciiTheme="minorHAnsi" w:hAnsiTheme="minorHAnsi" w:cs="Arial"/>
        </w:rPr>
        <w:t xml:space="preserve">przedmiotu </w:t>
      </w:r>
      <w:r w:rsidRPr="00B6303F">
        <w:rPr>
          <w:rFonts w:asciiTheme="minorHAnsi" w:hAnsiTheme="minorHAnsi" w:cs="Arial"/>
        </w:rPr>
        <w:t>zamówienia - harmonogram realizacji szczegółowo przedstawiony został w pkt. 3 niniejszego Szacowania wartości zamówienia. Wynagrodzenie będzie płatne po wykonaniu każdego elementu zamówienia.</w:t>
      </w:r>
    </w:p>
    <w:p w:rsidR="005F4AEF" w:rsidRPr="003D21D0" w:rsidRDefault="005F4AEF" w:rsidP="009E48EE">
      <w:pPr>
        <w:spacing w:after="0"/>
        <w:rPr>
          <w:rFonts w:asciiTheme="minorHAnsi" w:hAnsiTheme="minorHAnsi" w:cs="Calibri"/>
          <w:b/>
        </w:rPr>
      </w:pPr>
    </w:p>
    <w:p w:rsidR="005F4AEF" w:rsidRPr="003D21D0" w:rsidRDefault="00AC0C2F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 w:cs="Calibri"/>
          <w:b/>
        </w:rPr>
      </w:pPr>
      <w:r w:rsidRPr="003D21D0">
        <w:rPr>
          <w:rFonts w:asciiTheme="minorHAnsi" w:hAnsiTheme="minorHAnsi" w:cs="Calibri"/>
          <w:b/>
        </w:rPr>
        <w:t>Miejsce dostawy</w:t>
      </w:r>
      <w:r w:rsidR="0055555B" w:rsidRPr="003D21D0">
        <w:rPr>
          <w:rFonts w:asciiTheme="minorHAnsi" w:hAnsiTheme="minorHAnsi" w:cs="Calibri"/>
          <w:b/>
        </w:rPr>
        <w:t xml:space="preserve"> p</w:t>
      </w:r>
      <w:r w:rsidR="005F4AEF" w:rsidRPr="003D21D0">
        <w:rPr>
          <w:rFonts w:asciiTheme="minorHAnsi" w:hAnsiTheme="minorHAnsi" w:cs="Calibri"/>
          <w:b/>
        </w:rPr>
        <w:t>rzedmiotu zamówienia</w:t>
      </w:r>
      <w:r w:rsidR="008B0ED1" w:rsidRPr="003D21D0">
        <w:rPr>
          <w:rFonts w:asciiTheme="minorHAnsi" w:hAnsiTheme="minorHAnsi" w:cs="Calibri"/>
          <w:b/>
        </w:rPr>
        <w:t xml:space="preserve"> </w:t>
      </w:r>
      <w:r w:rsidR="00B45394" w:rsidRPr="003D21D0">
        <w:rPr>
          <w:rFonts w:asciiTheme="minorHAnsi" w:hAnsiTheme="minorHAnsi" w:cs="Calibri"/>
          <w:b/>
        </w:rPr>
        <w:t>oraz</w:t>
      </w:r>
      <w:r w:rsidR="008B0ED1" w:rsidRPr="003D21D0">
        <w:rPr>
          <w:rFonts w:asciiTheme="minorHAnsi" w:hAnsiTheme="minorHAnsi" w:cs="Calibri"/>
          <w:b/>
        </w:rPr>
        <w:t xml:space="preserve"> wykonania pozostałych usług</w:t>
      </w:r>
    </w:p>
    <w:p w:rsidR="006D21A5" w:rsidRPr="003D21D0" w:rsidRDefault="006D21A5" w:rsidP="009E48EE">
      <w:pPr>
        <w:spacing w:after="0"/>
        <w:rPr>
          <w:rFonts w:asciiTheme="minorHAnsi" w:hAnsiTheme="minorHAnsi" w:cs="Calibri"/>
          <w:b/>
        </w:rPr>
      </w:pPr>
    </w:p>
    <w:p w:rsidR="002B6E8A" w:rsidRPr="002B6E8A" w:rsidRDefault="002B6E8A" w:rsidP="002B6E8A">
      <w:pPr>
        <w:pStyle w:val="Akapitzlist"/>
        <w:numPr>
          <w:ilvl w:val="0"/>
          <w:numId w:val="44"/>
        </w:numPr>
        <w:spacing w:after="0"/>
        <w:rPr>
          <w:rFonts w:cs="Calibri"/>
          <w:b/>
        </w:rPr>
      </w:pPr>
      <w:r w:rsidRPr="002B6E8A">
        <w:rPr>
          <w:rFonts w:cs="Calibri"/>
        </w:rPr>
        <w:t xml:space="preserve">Wydział Ekonomiczny w Opolu </w:t>
      </w:r>
      <w:r w:rsidR="000820E9" w:rsidRPr="002B6E8A">
        <w:rPr>
          <w:rFonts w:cs="Calibri"/>
        </w:rPr>
        <w:t>Wyższ</w:t>
      </w:r>
      <w:r w:rsidRPr="002B6E8A">
        <w:rPr>
          <w:rFonts w:cs="Calibri"/>
        </w:rPr>
        <w:t>ej</w:t>
      </w:r>
      <w:r w:rsidR="000820E9" w:rsidRPr="002B6E8A">
        <w:rPr>
          <w:rFonts w:cs="Calibri"/>
        </w:rPr>
        <w:t xml:space="preserve"> Szkoł</w:t>
      </w:r>
      <w:r w:rsidRPr="002B6E8A">
        <w:rPr>
          <w:rFonts w:cs="Calibri"/>
        </w:rPr>
        <w:t>y</w:t>
      </w:r>
      <w:r w:rsidR="000820E9" w:rsidRPr="002B6E8A">
        <w:rPr>
          <w:rFonts w:cs="Calibri"/>
        </w:rPr>
        <w:t xml:space="preserve"> Bankow</w:t>
      </w:r>
      <w:r w:rsidRPr="002B6E8A">
        <w:rPr>
          <w:rFonts w:cs="Calibri"/>
        </w:rPr>
        <w:t>ej</w:t>
      </w:r>
      <w:r w:rsidR="000820E9" w:rsidRPr="002B6E8A">
        <w:rPr>
          <w:rFonts w:cs="Calibri"/>
        </w:rPr>
        <w:t xml:space="preserve"> we Wrocławiu</w:t>
      </w:r>
    </w:p>
    <w:p w:rsidR="002B6E8A" w:rsidRDefault="000820E9" w:rsidP="002B6E8A">
      <w:pPr>
        <w:spacing w:after="0"/>
        <w:ind w:left="786" w:firstLine="501"/>
        <w:rPr>
          <w:rFonts w:cs="Calibri"/>
        </w:rPr>
      </w:pPr>
      <w:r>
        <w:rPr>
          <w:rFonts w:cs="Calibri"/>
        </w:rPr>
        <w:t>ul. Aug</w:t>
      </w:r>
      <w:r w:rsidR="002B6E8A">
        <w:rPr>
          <w:rFonts w:cs="Calibri"/>
        </w:rPr>
        <w:t>ustyna Kośnego 72</w:t>
      </w:r>
    </w:p>
    <w:p w:rsidR="002B6E8A" w:rsidRDefault="00DD0523" w:rsidP="002B6E8A">
      <w:pPr>
        <w:spacing w:after="0"/>
        <w:ind w:left="1146" w:firstLine="141"/>
        <w:rPr>
          <w:rFonts w:cs="Calibri"/>
        </w:rPr>
      </w:pPr>
      <w:r>
        <w:rPr>
          <w:rFonts w:cs="Calibri"/>
        </w:rPr>
        <w:t>45-3</w:t>
      </w:r>
      <w:r w:rsidR="002B6E8A">
        <w:rPr>
          <w:rFonts w:cs="Calibri"/>
        </w:rPr>
        <w:t>72 Opole</w:t>
      </w:r>
    </w:p>
    <w:p w:rsidR="002B6E8A" w:rsidRDefault="002B6E8A" w:rsidP="002B6E8A">
      <w:pPr>
        <w:spacing w:after="0"/>
        <w:ind w:left="1005" w:firstLine="282"/>
        <w:rPr>
          <w:rFonts w:cs="Calibri"/>
        </w:rPr>
      </w:pPr>
      <w:r>
        <w:rPr>
          <w:rFonts w:cs="Calibri"/>
        </w:rPr>
        <w:t>sala 214</w:t>
      </w:r>
    </w:p>
    <w:p w:rsidR="002B6E8A" w:rsidRDefault="002B6E8A" w:rsidP="002B6E8A">
      <w:pPr>
        <w:spacing w:after="0"/>
        <w:ind w:left="567"/>
        <w:rPr>
          <w:rFonts w:cs="Calibri"/>
        </w:rPr>
      </w:pPr>
    </w:p>
    <w:p w:rsidR="002B6E8A" w:rsidRPr="002B6E8A" w:rsidRDefault="002B6E8A" w:rsidP="002B6E8A">
      <w:pPr>
        <w:pStyle w:val="Akapitzlist"/>
        <w:numPr>
          <w:ilvl w:val="0"/>
          <w:numId w:val="44"/>
        </w:numPr>
        <w:spacing w:after="0"/>
        <w:rPr>
          <w:rFonts w:cs="Calibri"/>
        </w:rPr>
      </w:pPr>
      <w:r w:rsidRPr="002B6E8A">
        <w:rPr>
          <w:rFonts w:cs="Calibri"/>
        </w:rPr>
        <w:t xml:space="preserve">osoba do kontaktu: </w:t>
      </w:r>
      <w:r w:rsidR="00646B40" w:rsidRPr="002B6E8A">
        <w:rPr>
          <w:rFonts w:cs="Calibri"/>
        </w:rPr>
        <w:t>Roman M</w:t>
      </w:r>
      <w:r w:rsidRPr="002B6E8A">
        <w:rPr>
          <w:rFonts w:cs="Calibri"/>
        </w:rPr>
        <w:t>odrzejewski</w:t>
      </w:r>
    </w:p>
    <w:p w:rsidR="000820E9" w:rsidRDefault="002B6E8A" w:rsidP="002B6E8A">
      <w:pPr>
        <w:spacing w:after="0"/>
        <w:ind w:left="786" w:firstLine="501"/>
        <w:rPr>
          <w:rFonts w:asciiTheme="minorHAnsi" w:hAnsiTheme="minorHAnsi"/>
          <w:b/>
        </w:rPr>
      </w:pPr>
      <w:r>
        <w:rPr>
          <w:rFonts w:cs="Calibri"/>
        </w:rPr>
        <w:t xml:space="preserve">e-mail: </w:t>
      </w:r>
      <w:hyperlink r:id="rId8" w:history="1">
        <w:r w:rsidRPr="00970E24">
          <w:rPr>
            <w:rStyle w:val="Hipercze"/>
            <w:rFonts w:cs="Calibri"/>
          </w:rPr>
          <w:t>roman.modrzejewski@wsb.wroclaw.pl</w:t>
        </w:r>
      </w:hyperlink>
    </w:p>
    <w:p w:rsidR="002B6E8A" w:rsidRPr="002B6E8A" w:rsidRDefault="002B6E8A" w:rsidP="002B6E8A">
      <w:pPr>
        <w:spacing w:after="0"/>
        <w:ind w:left="786" w:firstLine="501"/>
        <w:rPr>
          <w:rFonts w:asciiTheme="minorHAnsi" w:hAnsiTheme="minorHAnsi"/>
          <w:b/>
        </w:rPr>
      </w:pPr>
    </w:p>
    <w:p w:rsidR="0032110E" w:rsidRDefault="0055555B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Kod CPV: </w:t>
      </w:r>
    </w:p>
    <w:p w:rsidR="0032110E" w:rsidRDefault="0032110E" w:rsidP="009E48EE">
      <w:pPr>
        <w:spacing w:after="0"/>
        <w:ind w:left="567"/>
        <w:rPr>
          <w:bCs/>
        </w:rPr>
      </w:pPr>
    </w:p>
    <w:p w:rsidR="00E85EDF" w:rsidRDefault="00E85EDF" w:rsidP="00E85EDF">
      <w:pPr>
        <w:spacing w:after="0"/>
        <w:ind w:firstLine="567"/>
      </w:pPr>
      <w:r>
        <w:t xml:space="preserve">Kod CPV: </w:t>
      </w:r>
      <w:r w:rsidRPr="00D55A1E">
        <w:t>72510000-3</w:t>
      </w:r>
      <w:r>
        <w:t xml:space="preserve"> - Usługi zarządzania wspierane komputerowo</w:t>
      </w:r>
    </w:p>
    <w:p w:rsidR="0075395A" w:rsidRPr="003D21D0" w:rsidRDefault="0075395A" w:rsidP="009E48EE">
      <w:pPr>
        <w:spacing w:after="0"/>
        <w:ind w:firstLine="567"/>
        <w:rPr>
          <w:rFonts w:asciiTheme="minorHAnsi" w:hAnsiTheme="minorHAnsi"/>
        </w:rPr>
      </w:pPr>
    </w:p>
    <w:p w:rsidR="0055555B" w:rsidRPr="003D21D0" w:rsidRDefault="00C41EF3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Dodatkowe przedmioty zamówienia </w:t>
      </w:r>
    </w:p>
    <w:p w:rsidR="0055555B" w:rsidRPr="003D21D0" w:rsidRDefault="00C23DBE" w:rsidP="009E48EE">
      <w:pPr>
        <w:spacing w:after="0"/>
        <w:ind w:firstLine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Zamawiający nie przewiduje </w:t>
      </w:r>
      <w:r w:rsidR="00887F7A" w:rsidRPr="003D21D0">
        <w:rPr>
          <w:rFonts w:asciiTheme="minorHAnsi" w:hAnsiTheme="minorHAnsi"/>
        </w:rPr>
        <w:t>d</w:t>
      </w:r>
      <w:r w:rsidRPr="003D21D0">
        <w:rPr>
          <w:rFonts w:asciiTheme="minorHAnsi" w:hAnsiTheme="minorHAnsi"/>
        </w:rPr>
        <w:t>odatkowych przedmiotów zamówienia</w:t>
      </w:r>
      <w:r w:rsidR="00616C98">
        <w:rPr>
          <w:rFonts w:asciiTheme="minorHAnsi" w:hAnsiTheme="minorHAnsi"/>
        </w:rPr>
        <w:t>.</w:t>
      </w:r>
    </w:p>
    <w:p w:rsidR="00C23DBE" w:rsidRPr="003D21D0" w:rsidRDefault="00C23DBE" w:rsidP="009E48EE">
      <w:pPr>
        <w:spacing w:after="0"/>
        <w:rPr>
          <w:rFonts w:asciiTheme="minorHAnsi" w:hAnsiTheme="minorHAnsi"/>
        </w:rPr>
      </w:pPr>
    </w:p>
    <w:p w:rsidR="0098729F" w:rsidRPr="003D21D0" w:rsidRDefault="0098729F" w:rsidP="009E48EE">
      <w:pPr>
        <w:numPr>
          <w:ilvl w:val="1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Zamówienia uzupełniające </w:t>
      </w:r>
    </w:p>
    <w:p w:rsidR="0081192B" w:rsidRPr="003D21D0" w:rsidRDefault="0081192B" w:rsidP="009E48EE">
      <w:pPr>
        <w:spacing w:after="0"/>
        <w:ind w:left="567"/>
        <w:rPr>
          <w:rFonts w:asciiTheme="minorHAnsi" w:hAnsiTheme="minorHAnsi"/>
          <w:b/>
          <w:highlight w:val="yellow"/>
        </w:rPr>
      </w:pPr>
      <w:r w:rsidRPr="003D21D0">
        <w:rPr>
          <w:rFonts w:asciiTheme="minorHAnsi" w:hAnsiTheme="minorHAnsi"/>
        </w:rPr>
        <w:t>Zamawiający nie przewiduje zamówień uzupełniających</w:t>
      </w:r>
      <w:r w:rsidRPr="003D21D0">
        <w:rPr>
          <w:rFonts w:asciiTheme="minorHAnsi" w:hAnsiTheme="minorHAnsi"/>
          <w:b/>
        </w:rPr>
        <w:t>.</w:t>
      </w:r>
    </w:p>
    <w:p w:rsidR="00C41EF3" w:rsidRPr="003D21D0" w:rsidRDefault="00C41EF3" w:rsidP="009E48EE">
      <w:pPr>
        <w:spacing w:after="0"/>
        <w:rPr>
          <w:rFonts w:asciiTheme="minorHAnsi" w:hAnsiTheme="minorHAnsi"/>
          <w:highlight w:val="yellow"/>
        </w:rPr>
      </w:pPr>
    </w:p>
    <w:p w:rsidR="00C41EF3" w:rsidRDefault="00851EEC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T</w:t>
      </w:r>
      <w:r w:rsidR="00634C71" w:rsidRPr="003D21D0">
        <w:rPr>
          <w:rFonts w:asciiTheme="minorHAnsi" w:hAnsiTheme="minorHAnsi"/>
          <w:b/>
        </w:rPr>
        <w:t xml:space="preserve">erminy </w:t>
      </w:r>
      <w:r w:rsidR="00C41EF3" w:rsidRPr="003D21D0">
        <w:rPr>
          <w:rFonts w:asciiTheme="minorHAnsi" w:hAnsiTheme="minorHAnsi"/>
          <w:b/>
        </w:rPr>
        <w:t>re</w:t>
      </w:r>
      <w:r w:rsidR="00634C71" w:rsidRPr="003D21D0">
        <w:rPr>
          <w:rFonts w:asciiTheme="minorHAnsi" w:hAnsiTheme="minorHAnsi"/>
          <w:b/>
        </w:rPr>
        <w:t xml:space="preserve">alizacji zamówienia </w:t>
      </w:r>
    </w:p>
    <w:p w:rsidR="00DD0523" w:rsidRDefault="00DD0523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800EA7" w:rsidRPr="00353509" w:rsidRDefault="00800EA7" w:rsidP="00800EA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353509">
        <w:rPr>
          <w:rFonts w:asciiTheme="minorHAnsi" w:hAnsiTheme="minorHAnsi"/>
        </w:rPr>
        <w:t>Dostarczenie oprogramowania</w:t>
      </w:r>
      <w:r w:rsidR="00B6303F">
        <w:rPr>
          <w:rFonts w:asciiTheme="minorHAnsi" w:hAnsiTheme="minorHAnsi"/>
        </w:rPr>
        <w:t xml:space="preserve"> na licencji bezterminowej</w:t>
      </w:r>
      <w:r w:rsidRPr="00353509">
        <w:rPr>
          <w:rFonts w:asciiTheme="minorHAnsi" w:hAnsiTheme="minorHAnsi"/>
        </w:rPr>
        <w:t xml:space="preserve"> – 14 dni od dnia podpisania umowy z Wykonawcą.</w:t>
      </w:r>
    </w:p>
    <w:p w:rsidR="00800EA7" w:rsidRPr="00353509" w:rsidRDefault="00800EA7" w:rsidP="00800EA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353509">
        <w:rPr>
          <w:rFonts w:asciiTheme="minorHAnsi" w:hAnsiTheme="minorHAnsi"/>
        </w:rPr>
        <w:t xml:space="preserve">Zapewnienie dwuletniego wsparcia technicznego oprogramowania – 14 dni od dnia podpisania umowy z Wykonawcą przez dwa lata. </w:t>
      </w:r>
    </w:p>
    <w:p w:rsidR="00800EA7" w:rsidRPr="00353509" w:rsidRDefault="00800EA7" w:rsidP="00800EA7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353509">
        <w:rPr>
          <w:rFonts w:asciiTheme="minorHAnsi" w:hAnsiTheme="minorHAnsi"/>
        </w:rPr>
        <w:t>Pr</w:t>
      </w:r>
      <w:r>
        <w:rPr>
          <w:rFonts w:asciiTheme="minorHAnsi" w:hAnsiTheme="minorHAnsi"/>
        </w:rPr>
        <w:t>zeprowadzenie szkoleń – wrzesień-listopad 2018.</w:t>
      </w:r>
    </w:p>
    <w:p w:rsidR="00DD0523" w:rsidRPr="003D21D0" w:rsidRDefault="00DD0523" w:rsidP="009E48EE">
      <w:pPr>
        <w:spacing w:after="0"/>
        <w:rPr>
          <w:rFonts w:asciiTheme="minorHAnsi" w:hAnsiTheme="minorHAnsi"/>
          <w:b/>
          <w:highlight w:val="yellow"/>
        </w:rPr>
      </w:pPr>
    </w:p>
    <w:p w:rsidR="003000E5" w:rsidRDefault="00C41EF3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Warunki udziału w postępowaniu</w:t>
      </w:r>
    </w:p>
    <w:p w:rsidR="00C13E71" w:rsidRPr="003D21D0" w:rsidRDefault="00C13E71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C41EF3" w:rsidRDefault="00BE795F" w:rsidP="005B080F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Uprawnienia do wykonania określonej działalności lub czynności</w:t>
      </w:r>
    </w:p>
    <w:p w:rsidR="005B080F" w:rsidRPr="005B080F" w:rsidRDefault="005B080F" w:rsidP="005B080F">
      <w:pPr>
        <w:pStyle w:val="Akapitzlist"/>
        <w:spacing w:after="0"/>
        <w:ind w:left="644"/>
        <w:rPr>
          <w:rFonts w:asciiTheme="minorHAnsi" w:hAnsiTheme="minorHAnsi"/>
          <w:b/>
        </w:rPr>
      </w:pPr>
    </w:p>
    <w:p w:rsidR="004546BB" w:rsidRPr="003D21D0" w:rsidRDefault="004546BB" w:rsidP="009E48EE">
      <w:pPr>
        <w:spacing w:after="0"/>
        <w:ind w:left="644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 postępowaniu mogą wziąć </w:t>
      </w:r>
      <w:r w:rsidR="00C82372" w:rsidRPr="003D21D0">
        <w:rPr>
          <w:rFonts w:asciiTheme="minorHAnsi" w:hAnsiTheme="minorHAnsi"/>
        </w:rPr>
        <w:t>udział Wykonawc</w:t>
      </w:r>
      <w:r w:rsidRPr="003D21D0">
        <w:rPr>
          <w:rFonts w:asciiTheme="minorHAnsi" w:hAnsiTheme="minorHAnsi"/>
        </w:rPr>
        <w:t xml:space="preserve">y, którzy </w:t>
      </w:r>
      <w:r w:rsidR="00C82372" w:rsidRPr="003D21D0">
        <w:rPr>
          <w:rFonts w:asciiTheme="minorHAnsi" w:hAnsiTheme="minorHAnsi"/>
        </w:rPr>
        <w:t>spełniają niżej wymienione warunki udziału w postępowaniu.</w:t>
      </w:r>
    </w:p>
    <w:p w:rsidR="00F9053F" w:rsidRDefault="00F9053F" w:rsidP="009E48EE">
      <w:pPr>
        <w:spacing w:after="0"/>
        <w:jc w:val="both"/>
        <w:rPr>
          <w:rFonts w:asciiTheme="minorHAnsi" w:hAnsiTheme="minorHAnsi"/>
        </w:rPr>
      </w:pPr>
    </w:p>
    <w:p w:rsidR="002C2EDB" w:rsidRPr="003D21D0" w:rsidRDefault="002C2EDB" w:rsidP="009E48EE">
      <w:pPr>
        <w:spacing w:after="0"/>
        <w:jc w:val="both"/>
        <w:rPr>
          <w:rFonts w:asciiTheme="minorHAnsi" w:hAnsiTheme="minorHAnsi"/>
        </w:rPr>
      </w:pPr>
    </w:p>
    <w:p w:rsidR="00C41EF3" w:rsidRPr="003D21D0" w:rsidRDefault="00C41EF3" w:rsidP="009E48EE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 xml:space="preserve">Sytuacja ekonomiczna i finansowa </w:t>
      </w:r>
    </w:p>
    <w:p w:rsidR="000D1CE4" w:rsidRPr="003D21D0" w:rsidRDefault="000D1CE4" w:rsidP="009E48EE">
      <w:pPr>
        <w:pStyle w:val="Akapitzlist"/>
        <w:spacing w:after="0"/>
        <w:rPr>
          <w:rFonts w:asciiTheme="minorHAnsi" w:hAnsiTheme="minorHAnsi"/>
          <w:b/>
        </w:rPr>
      </w:pPr>
    </w:p>
    <w:p w:rsidR="00384712" w:rsidRPr="003D21D0" w:rsidRDefault="00955716" w:rsidP="002B6E8A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z</w:t>
      </w:r>
      <w:r w:rsidR="000E7ADA" w:rsidRPr="003D21D0">
        <w:rPr>
          <w:rFonts w:asciiTheme="minorHAnsi" w:hAnsiTheme="minorHAnsi"/>
        </w:rPr>
        <w:t>najduje się w sytuacji ekonomicznej i finansowej zapewniającej terminowe wykonanie przedmiotu zamówienia.</w:t>
      </w:r>
    </w:p>
    <w:p w:rsidR="00384712" w:rsidRPr="003D21D0" w:rsidRDefault="00955716" w:rsidP="002B6E8A">
      <w:pPr>
        <w:pStyle w:val="Akapitzlist"/>
        <w:numPr>
          <w:ilvl w:val="0"/>
          <w:numId w:val="44"/>
        </w:numPr>
        <w:spacing w:after="16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Wykonawca n</w:t>
      </w:r>
      <w:r w:rsidR="00384712" w:rsidRPr="003D21D0">
        <w:rPr>
          <w:rFonts w:asciiTheme="minorHAnsi" w:hAnsiTheme="minorHAnsi"/>
        </w:rPr>
        <w:t>ie znajdują się w stanie likwidacji ani nie ogłoszon</w:t>
      </w:r>
      <w:r w:rsidRPr="003D21D0">
        <w:rPr>
          <w:rFonts w:asciiTheme="minorHAnsi" w:hAnsiTheme="minorHAnsi"/>
        </w:rPr>
        <w:t>o upadłości.</w:t>
      </w:r>
    </w:p>
    <w:p w:rsidR="00BE0C6B" w:rsidRPr="003D21D0" w:rsidRDefault="00D76872" w:rsidP="002B6E8A">
      <w:pPr>
        <w:pStyle w:val="Akapitzlist"/>
        <w:numPr>
          <w:ilvl w:val="0"/>
          <w:numId w:val="44"/>
        </w:numPr>
        <w:spacing w:after="160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 xml:space="preserve">Wykonawca </w:t>
      </w:r>
      <w:r w:rsidR="00955716" w:rsidRPr="003D21D0">
        <w:rPr>
          <w:rFonts w:asciiTheme="minorHAnsi" w:hAnsiTheme="minorHAnsi"/>
        </w:rPr>
        <w:t>nie zalega</w:t>
      </w:r>
      <w:r w:rsidR="00384712" w:rsidRPr="003D21D0">
        <w:rPr>
          <w:rFonts w:asciiTheme="minorHAnsi" w:hAnsiTheme="minorHAnsi"/>
        </w:rPr>
        <w:t xml:space="preserve"> </w:t>
      </w:r>
      <w:r w:rsidR="00955716" w:rsidRPr="003D21D0">
        <w:rPr>
          <w:rFonts w:asciiTheme="minorHAnsi" w:hAnsiTheme="minorHAnsi"/>
        </w:rPr>
        <w:t>z uiszczeniem podatków, opłat oraz</w:t>
      </w:r>
      <w:r w:rsidR="00384712" w:rsidRPr="003D21D0">
        <w:rPr>
          <w:rFonts w:asciiTheme="minorHAnsi" w:hAnsiTheme="minorHAnsi"/>
        </w:rPr>
        <w:t xml:space="preserve"> skł</w:t>
      </w:r>
      <w:r w:rsidR="00BE0C6B" w:rsidRPr="003D21D0">
        <w:rPr>
          <w:rFonts w:asciiTheme="minorHAnsi" w:hAnsiTheme="minorHAnsi"/>
        </w:rPr>
        <w:t xml:space="preserve">adek na ubezpieczenia </w:t>
      </w:r>
    </w:p>
    <w:p w:rsidR="00C41EF3" w:rsidRDefault="00955716" w:rsidP="00465ABC">
      <w:pPr>
        <w:pStyle w:val="Akapitzlist"/>
        <w:spacing w:after="160"/>
        <w:ind w:left="1287"/>
        <w:jc w:val="both"/>
        <w:rPr>
          <w:rFonts w:asciiTheme="minorHAnsi" w:hAnsiTheme="minorHAnsi"/>
        </w:rPr>
      </w:pPr>
      <w:r w:rsidRPr="003D21D0">
        <w:rPr>
          <w:rFonts w:asciiTheme="minorHAnsi" w:hAnsiTheme="minorHAnsi"/>
        </w:rPr>
        <w:t>społeczne i</w:t>
      </w:r>
      <w:r w:rsidR="00384712" w:rsidRPr="003D21D0">
        <w:rPr>
          <w:rFonts w:asciiTheme="minorHAnsi" w:hAnsiTheme="minorHAnsi"/>
        </w:rPr>
        <w:t xml:space="preserve"> zdrowotne.</w:t>
      </w:r>
    </w:p>
    <w:p w:rsidR="00957F6C" w:rsidRDefault="00957F6C" w:rsidP="009E48EE">
      <w:pPr>
        <w:pStyle w:val="Akapitzlist"/>
        <w:spacing w:after="160"/>
        <w:ind w:left="709" w:hanging="65"/>
        <w:jc w:val="both"/>
        <w:rPr>
          <w:rFonts w:asciiTheme="minorHAnsi" w:hAnsiTheme="minorHAnsi"/>
        </w:rPr>
      </w:pPr>
    </w:p>
    <w:p w:rsidR="00957F6C" w:rsidRDefault="00957F6C" w:rsidP="009E48EE">
      <w:pPr>
        <w:pStyle w:val="Akapitzlist"/>
        <w:numPr>
          <w:ilvl w:val="1"/>
          <w:numId w:val="1"/>
        </w:numPr>
        <w:spacing w:after="0"/>
        <w:ind w:hanging="644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Dodatkowe warunki:</w:t>
      </w:r>
    </w:p>
    <w:p w:rsidR="00957F6C" w:rsidRPr="003D21D0" w:rsidRDefault="00957F6C" w:rsidP="009E48EE">
      <w:pPr>
        <w:pStyle w:val="Akapitzlist"/>
        <w:spacing w:after="0"/>
        <w:ind w:left="644"/>
        <w:rPr>
          <w:rFonts w:asciiTheme="minorHAnsi" w:hAnsiTheme="minorHAnsi"/>
          <w:b/>
        </w:rPr>
      </w:pPr>
    </w:p>
    <w:p w:rsidR="00200B49" w:rsidRDefault="00200B49" w:rsidP="00200B49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ED0DEF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ykonawca musi posiadać doświadczenie we wdrażaniu oprogramowania do symulacji i optymalizacji </w:t>
      </w:r>
      <w:r w:rsidR="00B6303F">
        <w:rPr>
          <w:rFonts w:asciiTheme="minorHAnsi" w:hAnsiTheme="minorHAnsi"/>
        </w:rPr>
        <w:t>procesów na uczelniach wyższych.</w:t>
      </w:r>
    </w:p>
    <w:p w:rsidR="00200B49" w:rsidRPr="00ED0DEF" w:rsidRDefault="00200B49" w:rsidP="00200B49">
      <w:pPr>
        <w:pStyle w:val="Akapitzlist"/>
        <w:numPr>
          <w:ilvl w:val="0"/>
          <w:numId w:val="40"/>
        </w:numPr>
        <w:jc w:val="both"/>
        <w:rPr>
          <w:rFonts w:asciiTheme="minorHAnsi" w:hAnsiTheme="minorHAnsi"/>
        </w:rPr>
      </w:pPr>
      <w:r w:rsidRPr="00ED0DEF">
        <w:rPr>
          <w:rFonts w:asciiTheme="minorHAnsi" w:hAnsiTheme="minorHAnsi"/>
        </w:rPr>
        <w:t xml:space="preserve">Wykonawca </w:t>
      </w:r>
      <w:r>
        <w:rPr>
          <w:rFonts w:asciiTheme="minorHAnsi" w:hAnsiTheme="minorHAnsi"/>
        </w:rPr>
        <w:t>realizował projekty biznesowe z zakresu symulacji komputerowej w przedsiębiorstwach logistycznych i produkcyjnych</w:t>
      </w:r>
      <w:r w:rsidR="00B6303F">
        <w:rPr>
          <w:rFonts w:asciiTheme="minorHAnsi" w:hAnsiTheme="minorHAnsi"/>
        </w:rPr>
        <w:t>.</w:t>
      </w:r>
    </w:p>
    <w:p w:rsidR="00E72947" w:rsidRPr="00E72947" w:rsidRDefault="00E72947" w:rsidP="009E48EE">
      <w:pPr>
        <w:pStyle w:val="Akapitzlist"/>
        <w:jc w:val="both"/>
        <w:rPr>
          <w:rFonts w:asciiTheme="minorHAnsi" w:hAnsiTheme="minorHAnsi"/>
        </w:rPr>
      </w:pPr>
    </w:p>
    <w:p w:rsidR="00634C71" w:rsidRPr="003D21D0" w:rsidRDefault="00634C71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Sposób dokonania oceny spełnienia warunków  udziału w postępowaniu</w:t>
      </w:r>
    </w:p>
    <w:p w:rsidR="00634C71" w:rsidRPr="003D21D0" w:rsidRDefault="00634C71" w:rsidP="009E48EE">
      <w:pPr>
        <w:spacing w:after="0"/>
        <w:rPr>
          <w:rFonts w:asciiTheme="minorHAnsi" w:hAnsiTheme="minorHAnsi"/>
        </w:rPr>
      </w:pPr>
    </w:p>
    <w:p w:rsidR="00EE0175" w:rsidRPr="002B6E8A" w:rsidRDefault="00660B2B" w:rsidP="009E48EE">
      <w:pPr>
        <w:spacing w:after="0"/>
        <w:ind w:left="646"/>
        <w:jc w:val="both"/>
        <w:rPr>
          <w:b/>
        </w:rPr>
      </w:pPr>
      <w:r w:rsidRPr="003D21D0">
        <w:rPr>
          <w:rFonts w:asciiTheme="minorHAnsi" w:hAnsiTheme="minorHAnsi"/>
        </w:rPr>
        <w:t>Ocena spełnienia warunków</w:t>
      </w:r>
      <w:r w:rsidR="007022F4" w:rsidRPr="003D21D0">
        <w:rPr>
          <w:rFonts w:asciiTheme="minorHAnsi" w:hAnsiTheme="minorHAnsi"/>
        </w:rPr>
        <w:t xml:space="preserve"> udziału w postępowaniu</w:t>
      </w:r>
      <w:r w:rsidRPr="003D21D0">
        <w:rPr>
          <w:rFonts w:asciiTheme="minorHAnsi" w:hAnsiTheme="minorHAnsi"/>
        </w:rPr>
        <w:t xml:space="preserve"> przeprowadzona zostanie w oparciu</w:t>
      </w:r>
      <w:r w:rsidR="008A0FBA">
        <w:rPr>
          <w:rFonts w:asciiTheme="minorHAnsi" w:hAnsiTheme="minorHAnsi"/>
        </w:rPr>
        <w:t xml:space="preserve"> </w:t>
      </w:r>
      <w:r w:rsidR="00D40FA1">
        <w:t>podpisane</w:t>
      </w:r>
      <w:r w:rsidR="00CF0EC7">
        <w:t xml:space="preserve"> przez Wykonawcę </w:t>
      </w:r>
      <w:r w:rsidR="00D40FA1">
        <w:t xml:space="preserve">oświadczenie </w:t>
      </w:r>
      <w:r w:rsidR="00CF0EC7">
        <w:t>o spełnieniu wymagań</w:t>
      </w:r>
      <w:r w:rsidR="00E72947">
        <w:t xml:space="preserve"> Zamawiającego, dotyczących przedmiotu i usług, na które składana jest oferta, </w:t>
      </w:r>
      <w:r w:rsidR="00CF0EC7">
        <w:t xml:space="preserve">określonych </w:t>
      </w:r>
      <w:r w:rsidR="00CF0EC7" w:rsidRPr="002B6E8A">
        <w:t xml:space="preserve">w </w:t>
      </w:r>
      <w:r w:rsidR="00CF0EC7" w:rsidRPr="002B6E8A">
        <w:rPr>
          <w:b/>
        </w:rPr>
        <w:t>załączniku nr 1 d</w:t>
      </w:r>
      <w:r w:rsidR="00E72947" w:rsidRPr="002B6E8A">
        <w:rPr>
          <w:b/>
        </w:rPr>
        <w:t xml:space="preserve">o </w:t>
      </w:r>
      <w:r w:rsidR="00090F3F" w:rsidRPr="002B6E8A">
        <w:rPr>
          <w:b/>
        </w:rPr>
        <w:t>Szacowania wartości zamówienia.</w:t>
      </w:r>
    </w:p>
    <w:p w:rsidR="00634C71" w:rsidRPr="003D21D0" w:rsidRDefault="00634C71" w:rsidP="009E48EE">
      <w:pPr>
        <w:spacing w:after="0"/>
        <w:rPr>
          <w:rFonts w:asciiTheme="minorHAnsi" w:hAnsiTheme="minorHAnsi"/>
        </w:rPr>
      </w:pPr>
    </w:p>
    <w:p w:rsidR="00660B2B" w:rsidRPr="003D21D0" w:rsidRDefault="00660B2B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Wykluczenia z udziału w postępowaniu</w:t>
      </w:r>
    </w:p>
    <w:p w:rsidR="00660B2B" w:rsidRPr="003D21D0" w:rsidRDefault="00660B2B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2B6E8A" w:rsidRPr="003D21D0" w:rsidRDefault="002F223C" w:rsidP="002B6E8A">
      <w:pPr>
        <w:pStyle w:val="Akapitzlist"/>
        <w:spacing w:after="0"/>
        <w:ind w:left="567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hAnsiTheme="minorHAnsi"/>
        </w:rPr>
        <w:t>W  celu uniknięcia konfliktu interesów, zamówienie nie może być udzielane podmiotom powiązanym osobowo lub kapitałowo z Zamawiającym</w:t>
      </w:r>
      <w:r w:rsidR="00610032">
        <w:rPr>
          <w:rFonts w:asciiTheme="minorHAnsi" w:hAnsiTheme="minorHAnsi"/>
        </w:rPr>
        <w:t xml:space="preserve"> tj. Wyższą Szkołą Bankową we </w:t>
      </w:r>
      <w:r w:rsidR="00AA7D7B" w:rsidRPr="003D21D0">
        <w:rPr>
          <w:rFonts w:asciiTheme="minorHAnsi" w:hAnsiTheme="minorHAnsi"/>
        </w:rPr>
        <w:t>Wrocławiu</w:t>
      </w:r>
      <w:r w:rsidR="00530611" w:rsidRPr="003D21D0">
        <w:rPr>
          <w:rFonts w:asciiTheme="minorHAnsi" w:hAnsiTheme="minorHAnsi"/>
        </w:rPr>
        <w:t xml:space="preserve">. </w:t>
      </w:r>
      <w:r w:rsidRPr="003D21D0">
        <w:rPr>
          <w:rFonts w:asciiTheme="minorHAnsi" w:hAnsiTheme="minorHAnsi"/>
        </w:rPr>
        <w:t xml:space="preserve">Przez powiązania kapitałowe lub osobowe rozumie się wzajemne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powiązania między </w:t>
      </w:r>
      <w:r w:rsidR="00386245" w:rsidRPr="003D21D0">
        <w:rPr>
          <w:rFonts w:asciiTheme="minorHAnsi" w:eastAsia="Times New Roman" w:hAnsiTheme="minorHAnsi" w:cs="Arial"/>
          <w:lang w:eastAsia="pl-PL"/>
        </w:rPr>
        <w:t>Z</w:t>
      </w:r>
      <w:r w:rsidR="001B1B35" w:rsidRPr="003D21D0">
        <w:rPr>
          <w:rFonts w:asciiTheme="minorHAnsi" w:eastAsia="Times New Roman" w:hAnsiTheme="minorHAnsi" w:cs="Arial"/>
          <w:lang w:eastAsia="pl-PL"/>
        </w:rPr>
        <w:t>a</w:t>
      </w:r>
      <w:r w:rsidR="00386245" w:rsidRPr="003D21D0">
        <w:rPr>
          <w:rFonts w:asciiTheme="minorHAnsi" w:eastAsia="Times New Roman" w:hAnsiTheme="minorHAnsi" w:cs="Arial"/>
          <w:lang w:eastAsia="pl-PL"/>
        </w:rPr>
        <w:t>mawiającym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 </w:t>
      </w:r>
      <w:r w:rsidR="00AA7D7B" w:rsidRPr="003D21D0">
        <w:rPr>
          <w:rFonts w:asciiTheme="minorHAnsi" w:hAnsiTheme="minorHAnsi"/>
        </w:rPr>
        <w:t>Wyżs</w:t>
      </w:r>
      <w:r w:rsidR="00530611" w:rsidRPr="003D21D0">
        <w:rPr>
          <w:rFonts w:asciiTheme="minorHAnsi" w:hAnsiTheme="minorHAnsi"/>
        </w:rPr>
        <w:t xml:space="preserve">zą Szkołą Bankową we 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lub osobami upoważnionymi do zaciągania zobowiązań w imieniu </w:t>
      </w:r>
      <w:r w:rsidR="00386245" w:rsidRPr="003D21D0">
        <w:rPr>
          <w:rFonts w:asciiTheme="minorHAnsi" w:eastAsia="Times New Roman" w:hAnsiTheme="minorHAnsi" w:cs="Arial"/>
          <w:lang w:eastAsia="pl-PL"/>
        </w:rPr>
        <w:t>Zamawiającego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 tj.</w:t>
      </w:r>
      <w:r w:rsidR="00530611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1904FA" w:rsidRPr="003D21D0">
        <w:rPr>
          <w:rFonts w:asciiTheme="minorHAnsi" w:hAnsiTheme="minorHAnsi"/>
        </w:rPr>
        <w:t xml:space="preserve">Wyższej Szkoły Bankowej </w:t>
      </w:r>
      <w:r w:rsidR="003912C5">
        <w:rPr>
          <w:rFonts w:asciiTheme="minorHAnsi" w:hAnsiTheme="minorHAnsi"/>
        </w:rPr>
        <w:t>we </w:t>
      </w:r>
      <w:r w:rsidR="00530611" w:rsidRPr="003D21D0">
        <w:rPr>
          <w:rFonts w:asciiTheme="minorHAnsi" w:hAnsiTheme="minorHAnsi"/>
        </w:rPr>
        <w:t xml:space="preserve">Wrocławiu </w:t>
      </w:r>
      <w:r w:rsidR="00F17FD6" w:rsidRPr="003D21D0">
        <w:rPr>
          <w:rFonts w:asciiTheme="minorHAnsi" w:eastAsia="Times New Roman" w:hAnsiTheme="minorHAnsi" w:cs="Arial"/>
          <w:lang w:eastAsia="pl-PL"/>
        </w:rPr>
        <w:t>lub osobami wyk</w:t>
      </w:r>
      <w:r w:rsidR="00386245" w:rsidRPr="003D21D0">
        <w:rPr>
          <w:rFonts w:asciiTheme="minorHAnsi" w:eastAsia="Times New Roman" w:hAnsiTheme="minorHAnsi" w:cs="Arial"/>
          <w:lang w:eastAsia="pl-PL"/>
        </w:rPr>
        <w:t>onującymi w imieniu Zamawiającego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AA7D7B" w:rsidRPr="003D21D0">
        <w:rPr>
          <w:rFonts w:asciiTheme="minorHAnsi" w:eastAsia="Times New Roman" w:hAnsiTheme="minorHAnsi" w:cs="Arial"/>
          <w:lang w:eastAsia="pl-PL"/>
        </w:rPr>
        <w:t xml:space="preserve">tj. </w:t>
      </w:r>
      <w:r w:rsidR="00610032">
        <w:rPr>
          <w:rFonts w:asciiTheme="minorHAnsi" w:hAnsiTheme="minorHAnsi"/>
        </w:rPr>
        <w:t>Wyższej Szkoły Bankowej we </w:t>
      </w:r>
      <w:r w:rsidR="001904FA" w:rsidRPr="003D21D0">
        <w:rPr>
          <w:rFonts w:asciiTheme="minorHAnsi" w:hAnsiTheme="minorHAnsi"/>
        </w:rPr>
        <w:t>Wrocławiu</w:t>
      </w:r>
      <w:r w:rsidR="003865FA" w:rsidRPr="003D21D0">
        <w:rPr>
          <w:rFonts w:asciiTheme="minorHAnsi" w:eastAsia="Times New Roman" w:hAnsiTheme="minorHAnsi" w:cs="Arial"/>
          <w:lang w:eastAsia="pl-PL"/>
        </w:rPr>
        <w:t xml:space="preserve"> </w:t>
      </w:r>
      <w:r w:rsidR="00F17FD6" w:rsidRPr="003D21D0">
        <w:rPr>
          <w:rFonts w:asciiTheme="minorHAnsi" w:eastAsia="Times New Roman" w:hAnsiTheme="minorHAnsi" w:cs="Arial"/>
          <w:lang w:eastAsia="pl-PL"/>
        </w:rPr>
        <w:t>czynności związan</w:t>
      </w:r>
      <w:r w:rsidR="00E80BE7" w:rsidRPr="003D21D0">
        <w:rPr>
          <w:rFonts w:asciiTheme="minorHAnsi" w:eastAsia="Times New Roman" w:hAnsiTheme="minorHAnsi" w:cs="Arial"/>
          <w:lang w:eastAsia="pl-PL"/>
        </w:rPr>
        <w:t>ych</w:t>
      </w:r>
      <w:r w:rsidR="00F17FD6" w:rsidRPr="003D21D0">
        <w:rPr>
          <w:rFonts w:asciiTheme="minorHAnsi" w:eastAsia="Times New Roman" w:hAnsiTheme="minorHAnsi" w:cs="Arial"/>
          <w:lang w:eastAsia="pl-PL"/>
        </w:rPr>
        <w:t xml:space="preserve"> z prz</w:t>
      </w:r>
      <w:r w:rsidR="00386245" w:rsidRPr="003D21D0">
        <w:rPr>
          <w:rFonts w:asciiTheme="minorHAnsi" w:eastAsia="Times New Roman" w:hAnsiTheme="minorHAnsi" w:cs="Arial"/>
          <w:lang w:eastAsia="pl-PL"/>
        </w:rPr>
        <w:t>eprowadzeniem procedury wyboru Wykonawcy</w:t>
      </w:r>
      <w:r w:rsidR="003672CA" w:rsidRPr="003D21D0">
        <w:rPr>
          <w:rFonts w:asciiTheme="minorHAnsi" w:eastAsia="Times New Roman" w:hAnsiTheme="minorHAnsi" w:cs="Arial"/>
          <w:lang w:eastAsia="pl-PL"/>
        </w:rPr>
        <w:t>,</w:t>
      </w:r>
      <w:r w:rsidR="008A0FBA">
        <w:rPr>
          <w:rFonts w:asciiTheme="minorHAnsi" w:eastAsia="Times New Roman" w:hAnsiTheme="minorHAnsi" w:cs="Arial"/>
          <w:lang w:eastAsia="pl-PL"/>
        </w:rPr>
        <w:t xml:space="preserve"> a </w:t>
      </w:r>
      <w:r w:rsidR="00386245" w:rsidRPr="003D21D0">
        <w:rPr>
          <w:rFonts w:asciiTheme="minorHAnsi" w:eastAsia="Times New Roman" w:hAnsiTheme="minorHAnsi" w:cs="Arial"/>
          <w:lang w:eastAsia="pl-PL"/>
        </w:rPr>
        <w:t>W</w:t>
      </w:r>
      <w:r w:rsidR="002B6E8A">
        <w:rPr>
          <w:rFonts w:asciiTheme="minorHAnsi" w:eastAsia="Times New Roman" w:hAnsiTheme="minorHAnsi" w:cs="Arial"/>
          <w:lang w:eastAsia="pl-PL"/>
        </w:rPr>
        <w:t>ykonawcą.</w:t>
      </w:r>
      <w:r w:rsidR="002B6E8A" w:rsidRPr="002B6E8A">
        <w:rPr>
          <w:rFonts w:asciiTheme="minorHAnsi" w:eastAsia="Times New Roman" w:hAnsiTheme="minorHAnsi" w:cs="Arial"/>
          <w:lang w:eastAsia="pl-PL"/>
        </w:rPr>
        <w:t xml:space="preserve"> </w:t>
      </w:r>
      <w:r w:rsidR="002B6E8A" w:rsidRPr="00AC4441">
        <w:rPr>
          <w:rFonts w:asciiTheme="minorHAnsi" w:eastAsia="Times New Roman" w:hAnsiTheme="minorHAnsi" w:cs="Arial"/>
          <w:lang w:eastAsia="pl-PL"/>
        </w:rPr>
        <w:t xml:space="preserve">Przez powiązania kapitałowe lub osobowe rozumie się </w:t>
      </w:r>
      <w:r w:rsidR="002B6E8A">
        <w:rPr>
          <w:rFonts w:asciiTheme="minorHAnsi" w:eastAsia="Times New Roman" w:hAnsiTheme="minorHAnsi" w:cs="Arial"/>
          <w:lang w:eastAsia="pl-PL"/>
        </w:rPr>
        <w:br/>
      </w:r>
      <w:r w:rsidR="002B6E8A" w:rsidRPr="00AC4441">
        <w:rPr>
          <w:rFonts w:asciiTheme="minorHAnsi" w:eastAsia="Times New Roman" w:hAnsiTheme="minorHAnsi" w:cs="Arial"/>
          <w:lang w:eastAsia="pl-PL"/>
        </w:rPr>
        <w:t>w szczególności:</w:t>
      </w:r>
    </w:p>
    <w:p w:rsidR="002B6E8A" w:rsidRPr="003D21D0" w:rsidRDefault="002B6E8A" w:rsidP="002B6E8A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t>uczestniczeni</w:t>
      </w:r>
      <w:r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w spółce jako wspólnik spółki cywilnej lub spółki osobowej,</w:t>
      </w:r>
    </w:p>
    <w:p w:rsidR="002B6E8A" w:rsidRPr="003D21D0" w:rsidRDefault="002B6E8A" w:rsidP="002B6E8A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posiadani</w:t>
      </w:r>
      <w:r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co najmniej 10% udziałów lub akcji,</w:t>
      </w:r>
    </w:p>
    <w:p w:rsidR="002B6E8A" w:rsidRPr="003D21D0" w:rsidRDefault="002B6E8A" w:rsidP="002B6E8A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pełnieni</w:t>
      </w:r>
      <w:r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funkcji członka organu nadzorczego lub zarządzającego, prokurenta, pełnomocnika, </w:t>
      </w:r>
    </w:p>
    <w:p w:rsidR="002B6E8A" w:rsidRPr="003D21D0" w:rsidRDefault="002B6E8A" w:rsidP="002B6E8A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3D21D0">
        <w:rPr>
          <w:rFonts w:asciiTheme="minorHAnsi" w:eastAsia="Times New Roman" w:hAnsiTheme="minorHAnsi" w:cs="Arial"/>
          <w:lang w:eastAsia="pl-PL"/>
        </w:rPr>
        <w:t>pozostawani</w:t>
      </w:r>
      <w:r>
        <w:rPr>
          <w:rFonts w:asciiTheme="minorHAnsi" w:eastAsia="Times New Roman" w:hAnsiTheme="minorHAnsi" w:cs="Arial"/>
          <w:lang w:eastAsia="pl-PL"/>
        </w:rPr>
        <w:t>e</w:t>
      </w:r>
      <w:r w:rsidRPr="003D21D0">
        <w:rPr>
          <w:rFonts w:asciiTheme="minorHAnsi" w:eastAsia="Times New Roman" w:hAnsiTheme="minorHAnsi" w:cs="Arial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386245" w:rsidRPr="002B6E8A" w:rsidRDefault="00386245" w:rsidP="002B6E8A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AA7D7B" w:rsidRPr="003D21D0" w:rsidRDefault="00AA7D7B" w:rsidP="009E48EE">
      <w:pPr>
        <w:spacing w:after="0"/>
        <w:ind w:left="646"/>
        <w:jc w:val="both"/>
        <w:rPr>
          <w:rFonts w:asciiTheme="minorHAnsi" w:hAnsiTheme="minorHAnsi"/>
        </w:rPr>
      </w:pPr>
      <w:r w:rsidRPr="003D21D0">
        <w:rPr>
          <w:rFonts w:asciiTheme="minorHAnsi" w:eastAsia="Times New Roman" w:hAnsiTheme="minorHAnsi" w:cs="Arial"/>
          <w:lang w:eastAsia="pl-PL"/>
        </w:rPr>
        <w:lastRenderedPageBreak/>
        <w:t>Potwierdzeniem spełnienia ww</w:t>
      </w:r>
      <w:r w:rsidR="00E80BE7" w:rsidRPr="003D21D0">
        <w:rPr>
          <w:rFonts w:asciiTheme="minorHAnsi" w:eastAsia="Times New Roman" w:hAnsiTheme="minorHAnsi" w:cs="Arial"/>
          <w:lang w:eastAsia="pl-PL"/>
        </w:rPr>
        <w:t>.</w:t>
      </w:r>
      <w:r w:rsidRPr="003D21D0">
        <w:rPr>
          <w:rFonts w:asciiTheme="minorHAnsi" w:eastAsia="Times New Roman" w:hAnsiTheme="minorHAnsi" w:cs="Arial"/>
          <w:lang w:eastAsia="pl-PL"/>
        </w:rPr>
        <w:t xml:space="preserve"> warunku</w:t>
      </w:r>
      <w:r w:rsidR="00C23C6B" w:rsidRPr="003D21D0">
        <w:rPr>
          <w:rFonts w:asciiTheme="minorHAnsi" w:eastAsia="Times New Roman" w:hAnsiTheme="minorHAnsi" w:cs="Arial"/>
          <w:lang w:eastAsia="pl-PL"/>
        </w:rPr>
        <w:t xml:space="preserve"> będzie złożenie przez Wykonawcę</w:t>
      </w:r>
      <w:r w:rsidR="008A0FBA">
        <w:rPr>
          <w:rFonts w:asciiTheme="minorHAnsi" w:eastAsia="Times New Roman" w:hAnsiTheme="minorHAnsi" w:cs="Arial"/>
          <w:lang w:eastAsia="pl-PL"/>
        </w:rPr>
        <w:t xml:space="preserve"> </w:t>
      </w:r>
      <w:r w:rsidR="005E40A3" w:rsidRPr="003D21D0">
        <w:rPr>
          <w:rFonts w:asciiTheme="minorHAnsi" w:hAnsiTheme="minorHAnsi"/>
        </w:rPr>
        <w:t>Oświadczen</w:t>
      </w:r>
      <w:r w:rsidR="005E40A3" w:rsidRPr="00AC5F0A">
        <w:rPr>
          <w:rFonts w:asciiTheme="minorHAnsi" w:hAnsiTheme="minorHAnsi"/>
        </w:rPr>
        <w:t xml:space="preserve">ie </w:t>
      </w:r>
      <w:r w:rsidR="005E40A3">
        <w:rPr>
          <w:rFonts w:asciiTheme="minorHAnsi" w:hAnsiTheme="minorHAnsi"/>
        </w:rPr>
        <w:t>o </w:t>
      </w:r>
      <w:r w:rsidR="005E40A3" w:rsidRPr="00AC5F0A">
        <w:rPr>
          <w:rFonts w:cs="Calibri"/>
        </w:rPr>
        <w:t>braku wzajemnych powiązań kapitałowych lub osobowych Wykonawcy i Zamawiającego</w:t>
      </w:r>
      <w:r w:rsidR="005E40A3" w:rsidRPr="003D21D0">
        <w:rPr>
          <w:rFonts w:asciiTheme="minorHAnsi" w:hAnsiTheme="minorHAnsi"/>
        </w:rPr>
        <w:t xml:space="preserve"> </w:t>
      </w:r>
      <w:r w:rsidRPr="003D21D0">
        <w:rPr>
          <w:rFonts w:asciiTheme="minorHAnsi" w:hAnsiTheme="minorHAnsi"/>
        </w:rPr>
        <w:t xml:space="preserve">stanowiącego </w:t>
      </w:r>
      <w:r w:rsidR="00B8199C" w:rsidRPr="003D21D0">
        <w:rPr>
          <w:rFonts w:asciiTheme="minorHAnsi" w:hAnsiTheme="minorHAnsi"/>
          <w:b/>
        </w:rPr>
        <w:t xml:space="preserve">załącznik nr </w:t>
      </w:r>
      <w:r w:rsidR="00CF0EC7">
        <w:rPr>
          <w:rFonts w:asciiTheme="minorHAnsi" w:hAnsiTheme="minorHAnsi"/>
          <w:b/>
        </w:rPr>
        <w:t>2</w:t>
      </w:r>
      <w:r w:rsidRPr="003D21D0">
        <w:rPr>
          <w:rFonts w:asciiTheme="minorHAnsi" w:hAnsiTheme="minorHAnsi"/>
        </w:rPr>
        <w:t xml:space="preserve"> </w:t>
      </w:r>
      <w:r w:rsidRPr="002B6E8A">
        <w:rPr>
          <w:rFonts w:asciiTheme="minorHAnsi" w:hAnsiTheme="minorHAnsi"/>
          <w:b/>
        </w:rPr>
        <w:t xml:space="preserve">do </w:t>
      </w:r>
      <w:r w:rsidR="00EE23FF" w:rsidRPr="002B6E8A">
        <w:rPr>
          <w:rFonts w:asciiTheme="minorHAnsi" w:hAnsiTheme="minorHAnsi"/>
          <w:b/>
        </w:rPr>
        <w:t>niniejszego Szacowania wartości zamówienia</w:t>
      </w:r>
      <w:r w:rsidRPr="002B6E8A">
        <w:rPr>
          <w:rFonts w:asciiTheme="minorHAnsi" w:hAnsiTheme="minorHAnsi"/>
          <w:b/>
        </w:rPr>
        <w:t>.</w:t>
      </w:r>
    </w:p>
    <w:p w:rsidR="00660B2B" w:rsidRPr="003D21D0" w:rsidRDefault="00660B2B" w:rsidP="009E48EE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C41EF3" w:rsidRPr="003D21D0" w:rsidRDefault="008763CC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Lista D</w:t>
      </w:r>
      <w:r w:rsidR="00C41EF3" w:rsidRPr="003D21D0">
        <w:rPr>
          <w:rFonts w:asciiTheme="minorHAnsi" w:hAnsiTheme="minorHAnsi"/>
          <w:b/>
        </w:rPr>
        <w:t xml:space="preserve">okumentów wymaganych od Wykonawcy </w:t>
      </w:r>
    </w:p>
    <w:p w:rsidR="0098729F" w:rsidRPr="003D21D0" w:rsidRDefault="0098729F" w:rsidP="009E48EE">
      <w:pPr>
        <w:spacing w:after="0"/>
        <w:rPr>
          <w:rFonts w:asciiTheme="minorHAnsi" w:hAnsiTheme="minorHAnsi"/>
        </w:rPr>
      </w:pPr>
    </w:p>
    <w:p w:rsidR="00660B2B" w:rsidRPr="003D21D0" w:rsidRDefault="008763CC" w:rsidP="009E48EE">
      <w:pPr>
        <w:spacing w:after="0"/>
        <w:ind w:left="567"/>
        <w:rPr>
          <w:rFonts w:asciiTheme="minorHAnsi" w:hAnsiTheme="minorHAnsi"/>
        </w:rPr>
      </w:pPr>
      <w:r w:rsidRPr="003D21D0">
        <w:rPr>
          <w:rFonts w:asciiTheme="minorHAnsi" w:hAnsiTheme="minorHAnsi"/>
        </w:rPr>
        <w:t>Lista D</w:t>
      </w:r>
      <w:r w:rsidR="00155CFB" w:rsidRPr="003D21D0">
        <w:rPr>
          <w:rFonts w:asciiTheme="minorHAnsi" w:hAnsiTheme="minorHAnsi"/>
        </w:rPr>
        <w:t>okumentów, które Wykonawca zobowiązany jest złożyć w o</w:t>
      </w:r>
      <w:r w:rsidR="00EE23FF">
        <w:rPr>
          <w:rFonts w:asciiTheme="minorHAnsi" w:hAnsiTheme="minorHAnsi"/>
        </w:rPr>
        <w:t>dpowiedzi na Szacowania wartości zamówienia</w:t>
      </w:r>
      <w:r w:rsidR="00047490" w:rsidRPr="003D21D0">
        <w:rPr>
          <w:rFonts w:asciiTheme="minorHAnsi" w:hAnsiTheme="minorHAnsi"/>
        </w:rPr>
        <w:t>:</w:t>
      </w:r>
    </w:p>
    <w:p w:rsidR="009C7CB1" w:rsidRPr="008823C7" w:rsidRDefault="001B1B35" w:rsidP="008823C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/>
          <w:b/>
        </w:rPr>
      </w:pPr>
      <w:r w:rsidRPr="008823C7">
        <w:rPr>
          <w:rFonts w:asciiTheme="minorHAnsi" w:hAnsiTheme="minorHAnsi"/>
          <w:b/>
        </w:rPr>
        <w:t xml:space="preserve">Załącznik nr </w:t>
      </w:r>
      <w:r w:rsidR="00CF0EC7" w:rsidRPr="008823C7">
        <w:rPr>
          <w:rFonts w:asciiTheme="minorHAnsi" w:hAnsiTheme="minorHAnsi"/>
          <w:b/>
        </w:rPr>
        <w:t>1</w:t>
      </w:r>
      <w:r w:rsidR="00090F3F" w:rsidRPr="008823C7">
        <w:rPr>
          <w:rFonts w:asciiTheme="minorHAnsi" w:hAnsiTheme="minorHAnsi"/>
          <w:b/>
        </w:rPr>
        <w:t xml:space="preserve"> do Szacowania wartości zamówienia</w:t>
      </w:r>
      <w:r w:rsidR="00607A8E" w:rsidRPr="008823C7">
        <w:rPr>
          <w:rFonts w:asciiTheme="minorHAnsi" w:hAnsiTheme="minorHAnsi"/>
          <w:b/>
        </w:rPr>
        <w:t xml:space="preserve"> nr </w:t>
      </w:r>
      <w:r w:rsidR="00800EA7">
        <w:rPr>
          <w:rFonts w:asciiTheme="minorHAnsi" w:hAnsiTheme="minorHAnsi"/>
          <w:b/>
        </w:rPr>
        <w:t>2/07</w:t>
      </w:r>
      <w:r w:rsidR="008823C7" w:rsidRPr="008823C7">
        <w:rPr>
          <w:rFonts w:asciiTheme="minorHAnsi" w:hAnsiTheme="minorHAnsi"/>
          <w:b/>
        </w:rPr>
        <w:t xml:space="preserve">/2018/Z004/156/157/JZ/S </w:t>
      </w:r>
      <w:r w:rsidRPr="008823C7">
        <w:rPr>
          <w:rFonts w:asciiTheme="minorHAnsi" w:hAnsiTheme="minorHAnsi"/>
          <w:b/>
        </w:rPr>
        <w:t xml:space="preserve">- </w:t>
      </w:r>
      <w:r w:rsidR="00DA0EBF" w:rsidRPr="008823C7">
        <w:rPr>
          <w:rFonts w:asciiTheme="minorHAnsi" w:hAnsiTheme="minorHAnsi"/>
          <w:b/>
        </w:rPr>
        <w:t>Formularz szacowania wartości zamówienia</w:t>
      </w:r>
      <w:r w:rsidR="00155CFB" w:rsidRPr="008823C7">
        <w:rPr>
          <w:rFonts w:asciiTheme="minorHAnsi" w:hAnsiTheme="minorHAnsi"/>
        </w:rPr>
        <w:t xml:space="preserve"> </w:t>
      </w:r>
      <w:r w:rsidR="00607A8E" w:rsidRPr="008823C7">
        <w:rPr>
          <w:rFonts w:asciiTheme="minorHAnsi" w:hAnsiTheme="minorHAnsi"/>
        </w:rPr>
        <w:t xml:space="preserve">– wypełniony i </w:t>
      </w:r>
      <w:r w:rsidR="00155CFB" w:rsidRPr="008823C7">
        <w:rPr>
          <w:rFonts w:asciiTheme="minorHAnsi" w:hAnsiTheme="minorHAnsi"/>
        </w:rPr>
        <w:t xml:space="preserve">podpisany przez </w:t>
      </w:r>
      <w:r w:rsidR="00E311E3" w:rsidRPr="008823C7">
        <w:rPr>
          <w:rFonts w:asciiTheme="minorHAnsi" w:hAnsiTheme="minorHAnsi"/>
        </w:rPr>
        <w:t>osobę/</w:t>
      </w:r>
      <w:r w:rsidR="00155CFB" w:rsidRPr="008823C7">
        <w:rPr>
          <w:rFonts w:asciiTheme="minorHAnsi" w:hAnsiTheme="minorHAnsi"/>
        </w:rPr>
        <w:t>osoby upoważnione do reprezentacji Wykonawcy</w:t>
      </w:r>
      <w:r w:rsidR="00A23389" w:rsidRPr="008823C7">
        <w:rPr>
          <w:rFonts w:asciiTheme="minorHAnsi" w:hAnsiTheme="minorHAnsi"/>
        </w:rPr>
        <w:t>.</w:t>
      </w:r>
      <w:r w:rsidR="00D21187" w:rsidRPr="008823C7">
        <w:rPr>
          <w:rFonts w:asciiTheme="minorHAnsi" w:hAnsiTheme="minorHAnsi"/>
        </w:rPr>
        <w:t xml:space="preserve"> </w:t>
      </w:r>
    </w:p>
    <w:p w:rsidR="00C03236" w:rsidRPr="008823C7" w:rsidRDefault="00607A8E" w:rsidP="008823C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/>
          <w:b/>
        </w:rPr>
      </w:pPr>
      <w:r w:rsidRPr="008823C7">
        <w:rPr>
          <w:rFonts w:asciiTheme="minorHAnsi" w:hAnsiTheme="minorHAnsi"/>
          <w:b/>
        </w:rPr>
        <w:t xml:space="preserve">Załącznik nr </w:t>
      </w:r>
      <w:r w:rsidR="00CF0EC7" w:rsidRPr="008823C7">
        <w:rPr>
          <w:rFonts w:asciiTheme="minorHAnsi" w:hAnsiTheme="minorHAnsi"/>
          <w:b/>
        </w:rPr>
        <w:t>2</w:t>
      </w:r>
      <w:r w:rsidRPr="008823C7">
        <w:rPr>
          <w:rFonts w:asciiTheme="minorHAnsi" w:hAnsiTheme="minorHAnsi"/>
          <w:b/>
        </w:rPr>
        <w:t xml:space="preserve"> do </w:t>
      </w:r>
      <w:r w:rsidR="00090F3F" w:rsidRPr="008823C7">
        <w:rPr>
          <w:rFonts w:asciiTheme="minorHAnsi" w:hAnsiTheme="minorHAnsi"/>
          <w:b/>
        </w:rPr>
        <w:t>Szacowania wartości zamówienia</w:t>
      </w:r>
      <w:r w:rsidRPr="008823C7">
        <w:rPr>
          <w:rFonts w:asciiTheme="minorHAnsi" w:hAnsiTheme="minorHAnsi"/>
          <w:b/>
        </w:rPr>
        <w:t xml:space="preserve"> nr </w:t>
      </w:r>
      <w:r w:rsidR="00800EA7">
        <w:rPr>
          <w:rFonts w:asciiTheme="minorHAnsi" w:hAnsiTheme="minorHAnsi"/>
          <w:b/>
        </w:rPr>
        <w:t>2/07</w:t>
      </w:r>
      <w:r w:rsidR="008823C7" w:rsidRPr="008823C7">
        <w:rPr>
          <w:rFonts w:asciiTheme="minorHAnsi" w:hAnsiTheme="minorHAnsi"/>
          <w:b/>
        </w:rPr>
        <w:t xml:space="preserve">/2018/Z004/156/157/JZ/S </w:t>
      </w:r>
      <w:r w:rsidRPr="008823C7">
        <w:rPr>
          <w:rFonts w:asciiTheme="minorHAnsi" w:hAnsiTheme="minorHAnsi"/>
          <w:b/>
        </w:rPr>
        <w:t xml:space="preserve">- </w:t>
      </w:r>
      <w:r w:rsidR="00CE489C" w:rsidRPr="008823C7">
        <w:rPr>
          <w:rFonts w:asciiTheme="minorHAnsi" w:hAnsiTheme="minorHAnsi"/>
          <w:b/>
        </w:rPr>
        <w:t>Oświadczenie o </w:t>
      </w:r>
      <w:r w:rsidR="005E40A3" w:rsidRPr="008823C7">
        <w:rPr>
          <w:rFonts w:cs="Calibri"/>
          <w:b/>
        </w:rPr>
        <w:t>braku wzajemnych powiązań kapitał</w:t>
      </w:r>
      <w:r w:rsidR="000E009B" w:rsidRPr="008823C7">
        <w:rPr>
          <w:rFonts w:cs="Calibri"/>
          <w:b/>
        </w:rPr>
        <w:t>owych lub osobowych Wykonawcy i </w:t>
      </w:r>
      <w:r w:rsidR="005E40A3" w:rsidRPr="008823C7">
        <w:rPr>
          <w:rFonts w:cs="Calibri"/>
          <w:b/>
        </w:rPr>
        <w:t>Zamawiającego</w:t>
      </w:r>
      <w:r w:rsidR="005E40A3" w:rsidRPr="008823C7">
        <w:rPr>
          <w:rFonts w:asciiTheme="minorHAnsi" w:hAnsiTheme="minorHAnsi"/>
        </w:rPr>
        <w:t xml:space="preserve"> </w:t>
      </w:r>
      <w:r w:rsidR="00047490" w:rsidRPr="008823C7">
        <w:rPr>
          <w:rFonts w:asciiTheme="minorHAnsi" w:hAnsiTheme="minorHAnsi"/>
        </w:rPr>
        <w:t>–</w:t>
      </w:r>
      <w:r w:rsidRPr="008823C7">
        <w:rPr>
          <w:rFonts w:asciiTheme="minorHAnsi" w:hAnsiTheme="minorHAnsi"/>
        </w:rPr>
        <w:t xml:space="preserve"> </w:t>
      </w:r>
      <w:r w:rsidR="00047490" w:rsidRPr="008823C7">
        <w:rPr>
          <w:rFonts w:asciiTheme="minorHAnsi" w:hAnsiTheme="minorHAnsi"/>
        </w:rPr>
        <w:t xml:space="preserve">wypełniony i </w:t>
      </w:r>
      <w:r w:rsidR="00E311E3" w:rsidRPr="008823C7">
        <w:rPr>
          <w:rFonts w:asciiTheme="minorHAnsi" w:hAnsiTheme="minorHAnsi"/>
        </w:rPr>
        <w:t>podpisany przez osobę/osoby upoważnione do reprezentacji Wykonawcy</w:t>
      </w:r>
      <w:r w:rsidRPr="008823C7">
        <w:rPr>
          <w:rFonts w:asciiTheme="minorHAnsi" w:hAnsiTheme="minorHAnsi"/>
        </w:rPr>
        <w:t>.</w:t>
      </w:r>
    </w:p>
    <w:p w:rsidR="00EE23FF" w:rsidRPr="00EE23FF" w:rsidRDefault="00EE23FF" w:rsidP="00EE23FF">
      <w:pPr>
        <w:spacing w:after="0"/>
        <w:ind w:left="720"/>
        <w:jc w:val="both"/>
        <w:rPr>
          <w:rFonts w:asciiTheme="minorHAnsi" w:hAnsiTheme="minorHAnsi"/>
        </w:rPr>
      </w:pPr>
    </w:p>
    <w:p w:rsidR="0098729F" w:rsidRDefault="0098729F" w:rsidP="009E48EE">
      <w:pPr>
        <w:pStyle w:val="Akapitzlist"/>
        <w:numPr>
          <w:ilvl w:val="0"/>
          <w:numId w:val="1"/>
        </w:numPr>
        <w:spacing w:after="0"/>
        <w:ind w:left="567" w:hanging="567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Sposób przygotowania i składania ofert</w:t>
      </w:r>
    </w:p>
    <w:p w:rsidR="008F60E2" w:rsidRDefault="008F60E2" w:rsidP="009E48EE">
      <w:pPr>
        <w:pStyle w:val="Akapitzlist"/>
        <w:spacing w:after="0"/>
        <w:ind w:left="567"/>
        <w:rPr>
          <w:rFonts w:asciiTheme="minorHAnsi" w:hAnsiTheme="minorHAnsi"/>
          <w:b/>
        </w:rPr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 xml:space="preserve">Wykonawca może złożyć tylko jeden Formularz szacowania wartości zamówienia wypełniony </w:t>
      </w:r>
      <w:r>
        <w:br/>
      </w:r>
      <w:r w:rsidRPr="00E2161B">
        <w:t>w języku polskim w postaci dokumentów wskazanych w punkcie 7. Szacowania wartości zamówienia.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 xml:space="preserve">Dokumenty wskazane w punkcie </w:t>
      </w:r>
      <w:r>
        <w:t>7</w:t>
      </w:r>
      <w:r w:rsidRPr="00E2161B">
        <w:t>. Szacowania wartości zamówienia (Formularz szacowania wartości zamówienia wraz z załącznikami) należy, wysłać mailem na adres:</w:t>
      </w:r>
      <w:r w:rsidR="00465ABC">
        <w:t xml:space="preserve"> </w:t>
      </w:r>
      <w:hyperlink r:id="rId9" w:history="1">
        <w:r w:rsidR="00465ABC" w:rsidRPr="005E261E">
          <w:rPr>
            <w:rStyle w:val="Hipercze"/>
          </w:rPr>
          <w:t>joanna.mendrun@wsb.wroclaw.pl</w:t>
        </w:r>
      </w:hyperlink>
      <w:r w:rsidR="00465ABC">
        <w:t xml:space="preserve"> </w:t>
      </w:r>
      <w:r w:rsidRPr="00E2161B">
        <w:t xml:space="preserve"> do dnia </w:t>
      </w:r>
      <w:r w:rsidRPr="00FC40AD">
        <w:rPr>
          <w:b/>
        </w:rPr>
        <w:t>0</w:t>
      </w:r>
      <w:r w:rsidR="00FC40AD" w:rsidRPr="00FC40AD">
        <w:rPr>
          <w:b/>
        </w:rPr>
        <w:t>9</w:t>
      </w:r>
      <w:r w:rsidRPr="00FC40AD">
        <w:rPr>
          <w:b/>
        </w:rPr>
        <w:t>.07.2018 roku do godziny 1</w:t>
      </w:r>
      <w:r w:rsidR="00465ABC" w:rsidRPr="00FC40AD">
        <w:rPr>
          <w:b/>
        </w:rPr>
        <w:t>5</w:t>
      </w:r>
      <w:r w:rsidRPr="00FC40AD">
        <w:rPr>
          <w:b/>
        </w:rPr>
        <w:t>:00.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>PROSI SIĘ O WYSYŁANIE WIADOMOŚCI O WIELKOŚCI MAKSYMALNIE 10MB. W PRZYPADKU PRZEKROCZENIA TEJ WIELKOŚCI NALEŻY WYSYŁAĆ WIADOMOŚCI W DWÓCH LUB W TRZECH E-MAILACH.</w:t>
      </w:r>
    </w:p>
    <w:p w:rsidR="00090F3F" w:rsidRPr="00E2161B" w:rsidRDefault="00090F3F" w:rsidP="00090F3F">
      <w:pPr>
        <w:pStyle w:val="Akapitzlist"/>
        <w:spacing w:after="0" w:line="240" w:lineRule="auto"/>
        <w:jc w:val="both"/>
      </w:pPr>
    </w:p>
    <w:p w:rsidR="00090F3F" w:rsidRDefault="00090F3F" w:rsidP="00090F3F">
      <w:pPr>
        <w:spacing w:after="0" w:line="240" w:lineRule="auto"/>
        <w:ind w:left="567"/>
        <w:jc w:val="both"/>
      </w:pPr>
      <w:r w:rsidRPr="00E2161B">
        <w:t xml:space="preserve">Wykonawca ponosi wszelkie koszty związane z przygotowaniem i złożeniem Formularza szacowania wartości zamówienia. Zamawiający nie przewiduje zwrotu kosztów udziału </w:t>
      </w:r>
      <w:r>
        <w:br/>
      </w:r>
      <w:r w:rsidRPr="00E2161B">
        <w:t>w postępowaniu. Formularz szacowania wartości zamówienia zatrzymuje Zamawiający.</w:t>
      </w:r>
    </w:p>
    <w:p w:rsidR="00EB53CB" w:rsidRPr="003D21D0" w:rsidRDefault="00EB53CB" w:rsidP="009E48EE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8729F" w:rsidRPr="003D21D0" w:rsidRDefault="0098729F" w:rsidP="009E48EE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b/>
        </w:rPr>
      </w:pPr>
      <w:r w:rsidRPr="003D21D0">
        <w:rPr>
          <w:rFonts w:asciiTheme="minorHAnsi" w:hAnsiTheme="minorHAnsi"/>
          <w:b/>
        </w:rPr>
        <w:t>Za</w:t>
      </w:r>
      <w:r w:rsidR="00DA0EBF">
        <w:rPr>
          <w:rFonts w:asciiTheme="minorHAnsi" w:hAnsiTheme="minorHAnsi"/>
          <w:b/>
        </w:rPr>
        <w:t>łączniki do Szacowania wartości zamówienia</w:t>
      </w:r>
    </w:p>
    <w:p w:rsidR="000912E1" w:rsidRDefault="000912E1" w:rsidP="009E48EE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EE23FF" w:rsidRPr="00465ABC" w:rsidRDefault="00EE23FF" w:rsidP="00EE23FF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465ABC">
        <w:rPr>
          <w:rFonts w:asciiTheme="minorHAnsi" w:hAnsiTheme="minorHAnsi"/>
          <w:b/>
        </w:rPr>
        <w:t xml:space="preserve">Załącznik nr 1 do Szacowania wartości zamówienia nr </w:t>
      </w:r>
      <w:r w:rsidR="00800EA7" w:rsidRPr="00465ABC">
        <w:rPr>
          <w:rFonts w:asciiTheme="minorHAnsi" w:hAnsiTheme="minorHAnsi"/>
          <w:b/>
        </w:rPr>
        <w:t>2/07</w:t>
      </w:r>
      <w:r w:rsidR="000A24C5" w:rsidRPr="00465ABC">
        <w:rPr>
          <w:rFonts w:asciiTheme="minorHAnsi" w:hAnsiTheme="minorHAnsi"/>
          <w:b/>
        </w:rPr>
        <w:t>/2018/Z004/156/157/JZ/S</w:t>
      </w:r>
      <w:r w:rsidRPr="00465ABC">
        <w:rPr>
          <w:rFonts w:asciiTheme="minorHAnsi" w:hAnsiTheme="minorHAnsi"/>
        </w:rPr>
        <w:t xml:space="preserve"> - Formularz szacowania wartości zamówienia </w:t>
      </w:r>
    </w:p>
    <w:p w:rsidR="00EE23FF" w:rsidRPr="00465ABC" w:rsidRDefault="00EE23FF" w:rsidP="00EE23FF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465ABC">
        <w:rPr>
          <w:rFonts w:asciiTheme="minorHAnsi" w:hAnsiTheme="minorHAnsi"/>
          <w:b/>
        </w:rPr>
        <w:t xml:space="preserve">Załącznik nr 2 do Szacowania wartości zamówienia nr </w:t>
      </w:r>
      <w:r w:rsidR="00800EA7" w:rsidRPr="00465ABC">
        <w:rPr>
          <w:rFonts w:asciiTheme="minorHAnsi" w:hAnsiTheme="minorHAnsi"/>
          <w:b/>
        </w:rPr>
        <w:t>2/07</w:t>
      </w:r>
      <w:r w:rsidR="000A24C5" w:rsidRPr="00465ABC">
        <w:rPr>
          <w:rFonts w:asciiTheme="minorHAnsi" w:hAnsiTheme="minorHAnsi"/>
          <w:b/>
        </w:rPr>
        <w:t>/2018/Z004/156/157/JZ/S</w:t>
      </w:r>
      <w:r w:rsidRPr="00465ABC">
        <w:rPr>
          <w:rFonts w:asciiTheme="minorHAnsi" w:hAnsiTheme="minorHAnsi"/>
        </w:rPr>
        <w:t xml:space="preserve"> - Oświadczenie o </w:t>
      </w:r>
      <w:r w:rsidRPr="00465ABC">
        <w:rPr>
          <w:rFonts w:cs="Calibri"/>
        </w:rPr>
        <w:t>braku wzajemnych powiązań kapitałowych lub osobowych Wykonawcy i Zamawiającego</w:t>
      </w:r>
    </w:p>
    <w:p w:rsidR="00444FBD" w:rsidRPr="0007198B" w:rsidRDefault="00444FBD" w:rsidP="009E48EE">
      <w:pPr>
        <w:pStyle w:val="Akapitzlist"/>
        <w:spacing w:after="0"/>
        <w:ind w:left="567"/>
        <w:jc w:val="both"/>
        <w:rPr>
          <w:rFonts w:asciiTheme="minorHAnsi" w:hAnsiTheme="minorHAnsi"/>
        </w:rPr>
      </w:pPr>
    </w:p>
    <w:p w:rsidR="003D1329" w:rsidRPr="0007198B" w:rsidRDefault="003D1329" w:rsidP="009E48EE">
      <w:pPr>
        <w:spacing w:after="0"/>
        <w:ind w:left="567"/>
        <w:jc w:val="both"/>
        <w:rPr>
          <w:rFonts w:asciiTheme="minorHAnsi" w:hAnsiTheme="minorHAnsi"/>
        </w:rPr>
      </w:pPr>
    </w:p>
    <w:p w:rsidR="0098729F" w:rsidRPr="003D21D0" w:rsidRDefault="0098729F" w:rsidP="009E48EE">
      <w:pPr>
        <w:pStyle w:val="Akapitzlist"/>
        <w:spacing w:after="0"/>
        <w:ind w:left="0" w:firstLine="567"/>
        <w:rPr>
          <w:rFonts w:asciiTheme="minorHAnsi" w:hAnsiTheme="minorHAnsi"/>
        </w:rPr>
      </w:pPr>
    </w:p>
    <w:sectPr w:rsidR="0098729F" w:rsidRPr="003D21D0" w:rsidSect="00941DBF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70" w:rsidRDefault="00914570" w:rsidP="00E6614D">
      <w:pPr>
        <w:spacing w:after="0" w:line="240" w:lineRule="auto"/>
      </w:pPr>
      <w:r>
        <w:separator/>
      </w:r>
    </w:p>
  </w:endnote>
  <w:end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0" w:rsidRDefault="00980854">
    <w:pPr>
      <w:pStyle w:val="Stopka"/>
      <w:jc w:val="right"/>
    </w:pPr>
    <w:r>
      <w:fldChar w:fldCharType="begin"/>
    </w:r>
    <w:r w:rsidR="00B5384A">
      <w:instrText>PAGE   \* MERGEFORMAT</w:instrText>
    </w:r>
    <w:r>
      <w:fldChar w:fldCharType="separate"/>
    </w:r>
    <w:r w:rsidR="00FC40AD">
      <w:rPr>
        <w:noProof/>
      </w:rPr>
      <w:t>1</w:t>
    </w:r>
    <w:r>
      <w:rPr>
        <w:noProof/>
      </w:rPr>
      <w:fldChar w:fldCharType="end"/>
    </w:r>
  </w:p>
  <w:p w:rsidR="00914570" w:rsidRDefault="0091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70" w:rsidRDefault="00914570" w:rsidP="00E6614D">
      <w:pPr>
        <w:spacing w:after="0" w:line="240" w:lineRule="auto"/>
      </w:pPr>
      <w:r>
        <w:separator/>
      </w:r>
    </w:p>
  </w:footnote>
  <w:footnote w:type="continuationSeparator" w:id="0">
    <w:p w:rsidR="00914570" w:rsidRDefault="00914570" w:rsidP="00E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70" w:rsidRDefault="00914570" w:rsidP="009D7EF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78740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21E"/>
    <w:multiLevelType w:val="hybridMultilevel"/>
    <w:tmpl w:val="22E65B3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815CEB"/>
    <w:multiLevelType w:val="hybridMultilevel"/>
    <w:tmpl w:val="06A4FD6E"/>
    <w:lvl w:ilvl="0" w:tplc="F33E5A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F392DDCE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E17"/>
    <w:multiLevelType w:val="hybridMultilevel"/>
    <w:tmpl w:val="85CA3B7A"/>
    <w:numStyleLink w:val="Zaimportowanystyl70"/>
  </w:abstractNum>
  <w:abstractNum w:abstractNumId="5" w15:restartNumberingAfterBreak="0">
    <w:nsid w:val="15812664"/>
    <w:multiLevelType w:val="hybridMultilevel"/>
    <w:tmpl w:val="BB0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E522FF"/>
    <w:multiLevelType w:val="hybridMultilevel"/>
    <w:tmpl w:val="7D22F7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AD63B6"/>
    <w:multiLevelType w:val="multilevel"/>
    <w:tmpl w:val="EC680706"/>
    <w:numStyleLink w:val="Zaimportowanystyl40"/>
  </w:abstractNum>
  <w:abstractNum w:abstractNumId="10" w15:restartNumberingAfterBreak="0">
    <w:nsid w:val="270822CB"/>
    <w:multiLevelType w:val="hybridMultilevel"/>
    <w:tmpl w:val="A7588FD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3C5BFF"/>
    <w:multiLevelType w:val="hybridMultilevel"/>
    <w:tmpl w:val="F2FE9E2C"/>
    <w:lvl w:ilvl="0" w:tplc="A5E011D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387E"/>
    <w:multiLevelType w:val="hybridMultilevel"/>
    <w:tmpl w:val="D48CB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4301"/>
    <w:multiLevelType w:val="hybridMultilevel"/>
    <w:tmpl w:val="6CD6B3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5316"/>
    <w:multiLevelType w:val="hybridMultilevel"/>
    <w:tmpl w:val="8B6062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184527"/>
    <w:multiLevelType w:val="hybridMultilevel"/>
    <w:tmpl w:val="3DD0D218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311709EC"/>
    <w:multiLevelType w:val="multilevel"/>
    <w:tmpl w:val="5964AD1A"/>
    <w:numStyleLink w:val="Zaimportowanystyl1"/>
  </w:abstractNum>
  <w:abstractNum w:abstractNumId="18" w15:restartNumberingAfterBreak="0">
    <w:nsid w:val="32FF178F"/>
    <w:multiLevelType w:val="hybridMultilevel"/>
    <w:tmpl w:val="FFC60BCA"/>
    <w:lvl w:ilvl="0" w:tplc="0415000F">
      <w:start w:val="1"/>
      <w:numFmt w:val="decimal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 w15:restartNumberingAfterBreak="0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6DB30AD"/>
    <w:multiLevelType w:val="hybridMultilevel"/>
    <w:tmpl w:val="8D988774"/>
    <w:numStyleLink w:val="Zaimportowanystyl8"/>
  </w:abstractNum>
  <w:abstractNum w:abstractNumId="21" w15:restartNumberingAfterBreak="0">
    <w:nsid w:val="39FB101E"/>
    <w:multiLevelType w:val="hybridMultilevel"/>
    <w:tmpl w:val="1E4E09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0DC6"/>
    <w:multiLevelType w:val="hybridMultilevel"/>
    <w:tmpl w:val="46EAD89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1B170A"/>
    <w:multiLevelType w:val="hybridMultilevel"/>
    <w:tmpl w:val="9C54EBB2"/>
    <w:numStyleLink w:val="Zaimportowanystyl60"/>
  </w:abstractNum>
  <w:abstractNum w:abstractNumId="24" w15:restartNumberingAfterBreak="0">
    <w:nsid w:val="433F1BB6"/>
    <w:multiLevelType w:val="hybridMultilevel"/>
    <w:tmpl w:val="9AA4EF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D0451C"/>
    <w:multiLevelType w:val="hybridMultilevel"/>
    <w:tmpl w:val="F69EA790"/>
    <w:numStyleLink w:val="Zaimportowanystyl14"/>
  </w:abstractNum>
  <w:abstractNum w:abstractNumId="26" w15:restartNumberingAfterBreak="0">
    <w:nsid w:val="44B4678B"/>
    <w:multiLevelType w:val="hybridMultilevel"/>
    <w:tmpl w:val="CD4438E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980C0C"/>
    <w:multiLevelType w:val="hybridMultilevel"/>
    <w:tmpl w:val="D7A0AF78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470B32D6"/>
    <w:multiLevelType w:val="hybridMultilevel"/>
    <w:tmpl w:val="8238FE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A7536B"/>
    <w:multiLevelType w:val="hybridMultilevel"/>
    <w:tmpl w:val="F8AA2D8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A7698B"/>
    <w:multiLevelType w:val="hybridMultilevel"/>
    <w:tmpl w:val="78920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2661E"/>
    <w:multiLevelType w:val="hybridMultilevel"/>
    <w:tmpl w:val="390001AA"/>
    <w:numStyleLink w:val="Zaimportowanystyl50"/>
  </w:abstractNum>
  <w:abstractNum w:abstractNumId="33" w15:restartNumberingAfterBreak="0">
    <w:nsid w:val="5A57162C"/>
    <w:multiLevelType w:val="hybridMultilevel"/>
    <w:tmpl w:val="06A4FD6E"/>
    <w:lvl w:ilvl="0" w:tplc="F33E5AEA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F392DDCE">
      <w:start w:val="1"/>
      <w:numFmt w:val="lowerLetter"/>
      <w:lvlText w:val="%2)"/>
      <w:lvlJc w:val="left"/>
      <w:pPr>
        <w:tabs>
          <w:tab w:val="num" w:pos="1713"/>
        </w:tabs>
        <w:ind w:left="1523" w:hanging="17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34" w15:restartNumberingAfterBreak="0">
    <w:nsid w:val="66E23D86"/>
    <w:multiLevelType w:val="hybridMultilevel"/>
    <w:tmpl w:val="0BE0D0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5E5CE0"/>
    <w:multiLevelType w:val="hybridMultilevel"/>
    <w:tmpl w:val="B798EF62"/>
    <w:numStyleLink w:val="Zaimportowanystyl3"/>
  </w:abstractNum>
  <w:abstractNum w:abstractNumId="36" w15:restartNumberingAfterBreak="0">
    <w:nsid w:val="6B8F1D26"/>
    <w:multiLevelType w:val="hybridMultilevel"/>
    <w:tmpl w:val="F0442132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7" w15:restartNumberingAfterBreak="0">
    <w:nsid w:val="70C1679F"/>
    <w:multiLevelType w:val="hybridMultilevel"/>
    <w:tmpl w:val="2C60CF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0F10FEF"/>
    <w:multiLevelType w:val="hybridMultilevel"/>
    <w:tmpl w:val="41C4698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9847F61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2638DC"/>
    <w:multiLevelType w:val="hybridMultilevel"/>
    <w:tmpl w:val="012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27"/>
  </w:num>
  <w:num w:numId="9">
    <w:abstractNumId w:val="14"/>
  </w:num>
  <w:num w:numId="10">
    <w:abstractNumId w:val="7"/>
  </w:num>
  <w:num w:numId="11">
    <w:abstractNumId w:val="28"/>
  </w:num>
  <w:num w:numId="12">
    <w:abstractNumId w:val="29"/>
  </w:num>
  <w:num w:numId="13">
    <w:abstractNumId w:val="33"/>
  </w:num>
  <w:num w:numId="14">
    <w:abstractNumId w:val="8"/>
  </w:num>
  <w:num w:numId="15">
    <w:abstractNumId w:val="20"/>
  </w:num>
  <w:num w:numId="16">
    <w:abstractNumId w:val="6"/>
  </w:num>
  <w:num w:numId="17">
    <w:abstractNumId w:val="2"/>
  </w:num>
  <w:num w:numId="18">
    <w:abstractNumId w:val="35"/>
  </w:num>
  <w:num w:numId="19">
    <w:abstractNumId w:val="40"/>
  </w:num>
  <w:num w:numId="20">
    <w:abstractNumId w:val="9"/>
  </w:num>
  <w:num w:numId="21">
    <w:abstractNumId w:val="15"/>
  </w:num>
  <w:num w:numId="22">
    <w:abstractNumId w:val="32"/>
  </w:num>
  <w:num w:numId="23">
    <w:abstractNumId w:val="9"/>
    <w:lvlOverride w:ilvl="0"/>
    <w:lvlOverride w:ilvl="1">
      <w:startOverride w:val="4"/>
    </w:lvlOverride>
  </w:num>
  <w:num w:numId="24">
    <w:abstractNumId w:val="19"/>
  </w:num>
  <w:num w:numId="25">
    <w:abstractNumId w:val="23"/>
  </w:num>
  <w:num w:numId="26">
    <w:abstractNumId w:val="9"/>
    <w:lvlOverride w:ilvl="0">
      <w:startOverride w:val="2"/>
    </w:lvlOverride>
  </w:num>
  <w:num w:numId="27">
    <w:abstractNumId w:val="17"/>
    <w:lvlOverride w:ilvl="0">
      <w:startOverride w:val="10"/>
    </w:lvlOverride>
  </w:num>
  <w:num w:numId="28">
    <w:abstractNumId w:val="30"/>
  </w:num>
  <w:num w:numId="29">
    <w:abstractNumId w:val="4"/>
  </w:num>
  <w:num w:numId="30">
    <w:abstractNumId w:val="1"/>
  </w:num>
  <w:num w:numId="31">
    <w:abstractNumId w:val="25"/>
  </w:num>
  <w:num w:numId="32">
    <w:abstractNumId w:val="16"/>
  </w:num>
  <w:num w:numId="33">
    <w:abstractNumId w:val="18"/>
  </w:num>
  <w:num w:numId="34">
    <w:abstractNumId w:val="21"/>
  </w:num>
  <w:num w:numId="35">
    <w:abstractNumId w:val="36"/>
  </w:num>
  <w:num w:numId="36">
    <w:abstractNumId w:val="13"/>
  </w:num>
  <w:num w:numId="37">
    <w:abstractNumId w:val="22"/>
  </w:num>
  <w:num w:numId="38">
    <w:abstractNumId w:val="26"/>
  </w:num>
  <w:num w:numId="39">
    <w:abstractNumId w:val="38"/>
  </w:num>
  <w:num w:numId="40">
    <w:abstractNumId w:val="41"/>
  </w:num>
  <w:num w:numId="41">
    <w:abstractNumId w:val="12"/>
  </w:num>
  <w:num w:numId="42">
    <w:abstractNumId w:val="34"/>
  </w:num>
  <w:num w:numId="43">
    <w:abstractNumId w:val="37"/>
  </w:num>
  <w:num w:numId="4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EF3"/>
    <w:rsid w:val="00003018"/>
    <w:rsid w:val="000113E0"/>
    <w:rsid w:val="00012682"/>
    <w:rsid w:val="00020A68"/>
    <w:rsid w:val="000211E5"/>
    <w:rsid w:val="0002343E"/>
    <w:rsid w:val="00024C34"/>
    <w:rsid w:val="000254B5"/>
    <w:rsid w:val="00025653"/>
    <w:rsid w:val="00025D01"/>
    <w:rsid w:val="00027E2C"/>
    <w:rsid w:val="00031C7F"/>
    <w:rsid w:val="000346B6"/>
    <w:rsid w:val="0003505D"/>
    <w:rsid w:val="00036ABE"/>
    <w:rsid w:val="00041BAD"/>
    <w:rsid w:val="00041E6D"/>
    <w:rsid w:val="000469E9"/>
    <w:rsid w:val="00047490"/>
    <w:rsid w:val="0005272B"/>
    <w:rsid w:val="00052ABB"/>
    <w:rsid w:val="00052BB5"/>
    <w:rsid w:val="00053786"/>
    <w:rsid w:val="0006705A"/>
    <w:rsid w:val="000700FA"/>
    <w:rsid w:val="00070FD1"/>
    <w:rsid w:val="0007198B"/>
    <w:rsid w:val="00072A67"/>
    <w:rsid w:val="000820E9"/>
    <w:rsid w:val="00082C44"/>
    <w:rsid w:val="000868C5"/>
    <w:rsid w:val="00090F3F"/>
    <w:rsid w:val="000912E1"/>
    <w:rsid w:val="00091394"/>
    <w:rsid w:val="00091738"/>
    <w:rsid w:val="00092F7C"/>
    <w:rsid w:val="000933F3"/>
    <w:rsid w:val="000A05C5"/>
    <w:rsid w:val="000A24C5"/>
    <w:rsid w:val="000A2CFE"/>
    <w:rsid w:val="000A3C85"/>
    <w:rsid w:val="000B1E81"/>
    <w:rsid w:val="000C1666"/>
    <w:rsid w:val="000C168B"/>
    <w:rsid w:val="000D1CE4"/>
    <w:rsid w:val="000D47FE"/>
    <w:rsid w:val="000D5B07"/>
    <w:rsid w:val="000E009B"/>
    <w:rsid w:val="000E7ADA"/>
    <w:rsid w:val="000F281C"/>
    <w:rsid w:val="00106DDE"/>
    <w:rsid w:val="00121A10"/>
    <w:rsid w:val="00121A3C"/>
    <w:rsid w:val="00122605"/>
    <w:rsid w:val="00131009"/>
    <w:rsid w:val="00141571"/>
    <w:rsid w:val="00141FC6"/>
    <w:rsid w:val="00145340"/>
    <w:rsid w:val="00145D45"/>
    <w:rsid w:val="0015285A"/>
    <w:rsid w:val="001536E2"/>
    <w:rsid w:val="00155CFB"/>
    <w:rsid w:val="0016009D"/>
    <w:rsid w:val="00164F0D"/>
    <w:rsid w:val="00164F75"/>
    <w:rsid w:val="00166C4E"/>
    <w:rsid w:val="00170F42"/>
    <w:rsid w:val="001724FE"/>
    <w:rsid w:val="00172AE5"/>
    <w:rsid w:val="001760AE"/>
    <w:rsid w:val="001904FA"/>
    <w:rsid w:val="00192ECA"/>
    <w:rsid w:val="00196C52"/>
    <w:rsid w:val="001970DA"/>
    <w:rsid w:val="001A0FF8"/>
    <w:rsid w:val="001A23D0"/>
    <w:rsid w:val="001A561A"/>
    <w:rsid w:val="001B0F55"/>
    <w:rsid w:val="001B12EB"/>
    <w:rsid w:val="001B1B35"/>
    <w:rsid w:val="001B270F"/>
    <w:rsid w:val="001C41E3"/>
    <w:rsid w:val="001C4402"/>
    <w:rsid w:val="001D0D29"/>
    <w:rsid w:val="001F25D9"/>
    <w:rsid w:val="001F3F8F"/>
    <w:rsid w:val="00200B49"/>
    <w:rsid w:val="002145E6"/>
    <w:rsid w:val="00216014"/>
    <w:rsid w:val="002229C8"/>
    <w:rsid w:val="00226216"/>
    <w:rsid w:val="002315E2"/>
    <w:rsid w:val="002369FD"/>
    <w:rsid w:val="002409D5"/>
    <w:rsid w:val="00242BA4"/>
    <w:rsid w:val="002469E0"/>
    <w:rsid w:val="00246FEF"/>
    <w:rsid w:val="002533AD"/>
    <w:rsid w:val="002560DD"/>
    <w:rsid w:val="00257092"/>
    <w:rsid w:val="0026623D"/>
    <w:rsid w:val="00276DB5"/>
    <w:rsid w:val="00277323"/>
    <w:rsid w:val="002823A0"/>
    <w:rsid w:val="002866FC"/>
    <w:rsid w:val="002914DA"/>
    <w:rsid w:val="0029457B"/>
    <w:rsid w:val="00296422"/>
    <w:rsid w:val="002B2DDE"/>
    <w:rsid w:val="002B4ADC"/>
    <w:rsid w:val="002B5394"/>
    <w:rsid w:val="002B6DC7"/>
    <w:rsid w:val="002B6E8A"/>
    <w:rsid w:val="002C2EDB"/>
    <w:rsid w:val="002C7365"/>
    <w:rsid w:val="002C7D7F"/>
    <w:rsid w:val="002D66AE"/>
    <w:rsid w:val="002D79AE"/>
    <w:rsid w:val="002E55C1"/>
    <w:rsid w:val="002F1009"/>
    <w:rsid w:val="002F19C9"/>
    <w:rsid w:val="002F223C"/>
    <w:rsid w:val="002F339F"/>
    <w:rsid w:val="003000E5"/>
    <w:rsid w:val="00300E25"/>
    <w:rsid w:val="003036F3"/>
    <w:rsid w:val="00303D3D"/>
    <w:rsid w:val="00310F29"/>
    <w:rsid w:val="00315952"/>
    <w:rsid w:val="00317D4B"/>
    <w:rsid w:val="0032110E"/>
    <w:rsid w:val="003245A4"/>
    <w:rsid w:val="003258D5"/>
    <w:rsid w:val="00327DDC"/>
    <w:rsid w:val="003457E9"/>
    <w:rsid w:val="00357BF5"/>
    <w:rsid w:val="0036087D"/>
    <w:rsid w:val="003672CA"/>
    <w:rsid w:val="00371A03"/>
    <w:rsid w:val="00384712"/>
    <w:rsid w:val="00386245"/>
    <w:rsid w:val="003865FA"/>
    <w:rsid w:val="00386DB5"/>
    <w:rsid w:val="003879D3"/>
    <w:rsid w:val="003912C5"/>
    <w:rsid w:val="003922C7"/>
    <w:rsid w:val="00394619"/>
    <w:rsid w:val="003A03C9"/>
    <w:rsid w:val="003A178B"/>
    <w:rsid w:val="003A6761"/>
    <w:rsid w:val="003C085C"/>
    <w:rsid w:val="003C0904"/>
    <w:rsid w:val="003D1329"/>
    <w:rsid w:val="003D18B2"/>
    <w:rsid w:val="003D21D0"/>
    <w:rsid w:val="003D57D6"/>
    <w:rsid w:val="003D5D24"/>
    <w:rsid w:val="003D7E98"/>
    <w:rsid w:val="003F2643"/>
    <w:rsid w:val="003F454E"/>
    <w:rsid w:val="003F66CA"/>
    <w:rsid w:val="00405223"/>
    <w:rsid w:val="00412E12"/>
    <w:rsid w:val="00415F38"/>
    <w:rsid w:val="00425192"/>
    <w:rsid w:val="00425E80"/>
    <w:rsid w:val="00427E13"/>
    <w:rsid w:val="00430389"/>
    <w:rsid w:val="0043172F"/>
    <w:rsid w:val="004320A6"/>
    <w:rsid w:val="0043417B"/>
    <w:rsid w:val="00434241"/>
    <w:rsid w:val="0043591B"/>
    <w:rsid w:val="00437E51"/>
    <w:rsid w:val="00442959"/>
    <w:rsid w:val="00442AEF"/>
    <w:rsid w:val="0044435C"/>
    <w:rsid w:val="00444FBD"/>
    <w:rsid w:val="004546BB"/>
    <w:rsid w:val="00454C3E"/>
    <w:rsid w:val="00456A0D"/>
    <w:rsid w:val="00465244"/>
    <w:rsid w:val="00465ABC"/>
    <w:rsid w:val="004716C1"/>
    <w:rsid w:val="00472606"/>
    <w:rsid w:val="0047517A"/>
    <w:rsid w:val="00494A99"/>
    <w:rsid w:val="004B10F0"/>
    <w:rsid w:val="004C1EA2"/>
    <w:rsid w:val="004C7C4A"/>
    <w:rsid w:val="004D00F1"/>
    <w:rsid w:val="004E3EFA"/>
    <w:rsid w:val="004E4B79"/>
    <w:rsid w:val="004E584C"/>
    <w:rsid w:val="004E5FFD"/>
    <w:rsid w:val="004E67F9"/>
    <w:rsid w:val="004E720A"/>
    <w:rsid w:val="004F53DD"/>
    <w:rsid w:val="004F79DE"/>
    <w:rsid w:val="004F7DC1"/>
    <w:rsid w:val="005050CF"/>
    <w:rsid w:val="0050539A"/>
    <w:rsid w:val="005106B3"/>
    <w:rsid w:val="0051364B"/>
    <w:rsid w:val="00525DD6"/>
    <w:rsid w:val="00530611"/>
    <w:rsid w:val="005418FE"/>
    <w:rsid w:val="00546CB3"/>
    <w:rsid w:val="0055053C"/>
    <w:rsid w:val="0055247D"/>
    <w:rsid w:val="0055555B"/>
    <w:rsid w:val="00555A06"/>
    <w:rsid w:val="005664B5"/>
    <w:rsid w:val="0057207B"/>
    <w:rsid w:val="00575494"/>
    <w:rsid w:val="005769A9"/>
    <w:rsid w:val="0058193A"/>
    <w:rsid w:val="00581B3B"/>
    <w:rsid w:val="00584A7A"/>
    <w:rsid w:val="00590D95"/>
    <w:rsid w:val="0059136F"/>
    <w:rsid w:val="005A0D8F"/>
    <w:rsid w:val="005A1289"/>
    <w:rsid w:val="005A1737"/>
    <w:rsid w:val="005A1DCE"/>
    <w:rsid w:val="005A2EEE"/>
    <w:rsid w:val="005B080F"/>
    <w:rsid w:val="005B0E72"/>
    <w:rsid w:val="005B6CA6"/>
    <w:rsid w:val="005B799F"/>
    <w:rsid w:val="005C133F"/>
    <w:rsid w:val="005C5150"/>
    <w:rsid w:val="005D04E0"/>
    <w:rsid w:val="005D2748"/>
    <w:rsid w:val="005D4D7B"/>
    <w:rsid w:val="005E3F7A"/>
    <w:rsid w:val="005E40A3"/>
    <w:rsid w:val="005E6A93"/>
    <w:rsid w:val="005E779C"/>
    <w:rsid w:val="005F2338"/>
    <w:rsid w:val="005F4AEF"/>
    <w:rsid w:val="005F5D03"/>
    <w:rsid w:val="005F7BB4"/>
    <w:rsid w:val="00600F05"/>
    <w:rsid w:val="006024B7"/>
    <w:rsid w:val="00606B76"/>
    <w:rsid w:val="00607A8E"/>
    <w:rsid w:val="00610032"/>
    <w:rsid w:val="00610521"/>
    <w:rsid w:val="00616C98"/>
    <w:rsid w:val="0063332D"/>
    <w:rsid w:val="00634C71"/>
    <w:rsid w:val="00646B40"/>
    <w:rsid w:val="006476BF"/>
    <w:rsid w:val="00660B2B"/>
    <w:rsid w:val="00660C28"/>
    <w:rsid w:val="00663917"/>
    <w:rsid w:val="0066789D"/>
    <w:rsid w:val="006806E4"/>
    <w:rsid w:val="00685508"/>
    <w:rsid w:val="00687788"/>
    <w:rsid w:val="0069074E"/>
    <w:rsid w:val="00692766"/>
    <w:rsid w:val="00692E82"/>
    <w:rsid w:val="00694334"/>
    <w:rsid w:val="006973F9"/>
    <w:rsid w:val="006B09AE"/>
    <w:rsid w:val="006B2236"/>
    <w:rsid w:val="006B3B82"/>
    <w:rsid w:val="006B453C"/>
    <w:rsid w:val="006D1146"/>
    <w:rsid w:val="006D21A5"/>
    <w:rsid w:val="006D7593"/>
    <w:rsid w:val="006E3B6D"/>
    <w:rsid w:val="006E5FFD"/>
    <w:rsid w:val="006F7252"/>
    <w:rsid w:val="00700650"/>
    <w:rsid w:val="007013D7"/>
    <w:rsid w:val="007022F4"/>
    <w:rsid w:val="007073A6"/>
    <w:rsid w:val="00720363"/>
    <w:rsid w:val="00725598"/>
    <w:rsid w:val="007264BF"/>
    <w:rsid w:val="0074650A"/>
    <w:rsid w:val="007532E2"/>
    <w:rsid w:val="0075395A"/>
    <w:rsid w:val="00754E41"/>
    <w:rsid w:val="00757FF3"/>
    <w:rsid w:val="00762030"/>
    <w:rsid w:val="00776BF2"/>
    <w:rsid w:val="00780730"/>
    <w:rsid w:val="00793D68"/>
    <w:rsid w:val="00794E3C"/>
    <w:rsid w:val="007A5B3A"/>
    <w:rsid w:val="007A73A0"/>
    <w:rsid w:val="007B2564"/>
    <w:rsid w:val="007B2ABD"/>
    <w:rsid w:val="007B7638"/>
    <w:rsid w:val="007C013B"/>
    <w:rsid w:val="007C1B6D"/>
    <w:rsid w:val="007C3608"/>
    <w:rsid w:val="007C4485"/>
    <w:rsid w:val="007D0152"/>
    <w:rsid w:val="007D5528"/>
    <w:rsid w:val="007D7CF4"/>
    <w:rsid w:val="007E0D85"/>
    <w:rsid w:val="007E3D1E"/>
    <w:rsid w:val="007E472C"/>
    <w:rsid w:val="007F1B75"/>
    <w:rsid w:val="007F54E2"/>
    <w:rsid w:val="00800835"/>
    <w:rsid w:val="00800EA7"/>
    <w:rsid w:val="00800FFF"/>
    <w:rsid w:val="00806FD8"/>
    <w:rsid w:val="0081040D"/>
    <w:rsid w:val="0081192B"/>
    <w:rsid w:val="00817382"/>
    <w:rsid w:val="00821029"/>
    <w:rsid w:val="0082127D"/>
    <w:rsid w:val="0082238D"/>
    <w:rsid w:val="008247F4"/>
    <w:rsid w:val="008256F3"/>
    <w:rsid w:val="00825944"/>
    <w:rsid w:val="0082597D"/>
    <w:rsid w:val="00833483"/>
    <w:rsid w:val="00834351"/>
    <w:rsid w:val="0083622F"/>
    <w:rsid w:val="008426F1"/>
    <w:rsid w:val="0085046C"/>
    <w:rsid w:val="00851EEC"/>
    <w:rsid w:val="00861DCB"/>
    <w:rsid w:val="00871097"/>
    <w:rsid w:val="0087495E"/>
    <w:rsid w:val="008763CC"/>
    <w:rsid w:val="00877CA7"/>
    <w:rsid w:val="008823C7"/>
    <w:rsid w:val="00886B28"/>
    <w:rsid w:val="00887F7A"/>
    <w:rsid w:val="00892748"/>
    <w:rsid w:val="00893BC2"/>
    <w:rsid w:val="00894DF2"/>
    <w:rsid w:val="008A0FBA"/>
    <w:rsid w:val="008A22D4"/>
    <w:rsid w:val="008B0A03"/>
    <w:rsid w:val="008B0ED1"/>
    <w:rsid w:val="008B2404"/>
    <w:rsid w:val="008B77CE"/>
    <w:rsid w:val="008C7160"/>
    <w:rsid w:val="008D2855"/>
    <w:rsid w:val="008D4DED"/>
    <w:rsid w:val="008D59BF"/>
    <w:rsid w:val="008E4532"/>
    <w:rsid w:val="008F3CAA"/>
    <w:rsid w:val="008F4674"/>
    <w:rsid w:val="008F60E2"/>
    <w:rsid w:val="008F62E6"/>
    <w:rsid w:val="008F73E1"/>
    <w:rsid w:val="00914570"/>
    <w:rsid w:val="009153CD"/>
    <w:rsid w:val="0093205C"/>
    <w:rsid w:val="009365C9"/>
    <w:rsid w:val="00941D02"/>
    <w:rsid w:val="00941DBF"/>
    <w:rsid w:val="009432C2"/>
    <w:rsid w:val="0095083B"/>
    <w:rsid w:val="00953799"/>
    <w:rsid w:val="00955716"/>
    <w:rsid w:val="00955A14"/>
    <w:rsid w:val="00957F6C"/>
    <w:rsid w:val="009734F4"/>
    <w:rsid w:val="00977F3C"/>
    <w:rsid w:val="00980854"/>
    <w:rsid w:val="00982E9E"/>
    <w:rsid w:val="0098729F"/>
    <w:rsid w:val="00992798"/>
    <w:rsid w:val="00995111"/>
    <w:rsid w:val="009A0144"/>
    <w:rsid w:val="009A55D3"/>
    <w:rsid w:val="009B1300"/>
    <w:rsid w:val="009B3010"/>
    <w:rsid w:val="009C122E"/>
    <w:rsid w:val="009C17AE"/>
    <w:rsid w:val="009C4029"/>
    <w:rsid w:val="009C7CB1"/>
    <w:rsid w:val="009D1832"/>
    <w:rsid w:val="009D7EFF"/>
    <w:rsid w:val="009E13EF"/>
    <w:rsid w:val="009E48EE"/>
    <w:rsid w:val="009E6BF2"/>
    <w:rsid w:val="00A01706"/>
    <w:rsid w:val="00A13413"/>
    <w:rsid w:val="00A144A0"/>
    <w:rsid w:val="00A16D21"/>
    <w:rsid w:val="00A22B13"/>
    <w:rsid w:val="00A23389"/>
    <w:rsid w:val="00A23ED8"/>
    <w:rsid w:val="00A23FCC"/>
    <w:rsid w:val="00A3692E"/>
    <w:rsid w:val="00A41FFF"/>
    <w:rsid w:val="00A425BB"/>
    <w:rsid w:val="00A45430"/>
    <w:rsid w:val="00A504E4"/>
    <w:rsid w:val="00A52317"/>
    <w:rsid w:val="00A56F8F"/>
    <w:rsid w:val="00A617C7"/>
    <w:rsid w:val="00A61B0A"/>
    <w:rsid w:val="00A6645A"/>
    <w:rsid w:val="00A70FFE"/>
    <w:rsid w:val="00A77439"/>
    <w:rsid w:val="00A840E0"/>
    <w:rsid w:val="00A864DC"/>
    <w:rsid w:val="00A86C65"/>
    <w:rsid w:val="00A933D8"/>
    <w:rsid w:val="00AA3521"/>
    <w:rsid w:val="00AA7D7B"/>
    <w:rsid w:val="00AB1A32"/>
    <w:rsid w:val="00AB5DDB"/>
    <w:rsid w:val="00AB78DA"/>
    <w:rsid w:val="00AC0C2F"/>
    <w:rsid w:val="00AC0DCA"/>
    <w:rsid w:val="00AC417D"/>
    <w:rsid w:val="00AC5F0A"/>
    <w:rsid w:val="00AE1037"/>
    <w:rsid w:val="00B005DC"/>
    <w:rsid w:val="00B0730F"/>
    <w:rsid w:val="00B1461E"/>
    <w:rsid w:val="00B14C2A"/>
    <w:rsid w:val="00B22394"/>
    <w:rsid w:val="00B27E18"/>
    <w:rsid w:val="00B308D9"/>
    <w:rsid w:val="00B45394"/>
    <w:rsid w:val="00B52CFE"/>
    <w:rsid w:val="00B531B5"/>
    <w:rsid w:val="00B5384A"/>
    <w:rsid w:val="00B54C27"/>
    <w:rsid w:val="00B55531"/>
    <w:rsid w:val="00B57E01"/>
    <w:rsid w:val="00B6303F"/>
    <w:rsid w:val="00B64D25"/>
    <w:rsid w:val="00B66B89"/>
    <w:rsid w:val="00B72F16"/>
    <w:rsid w:val="00B8199C"/>
    <w:rsid w:val="00B828B8"/>
    <w:rsid w:val="00B86891"/>
    <w:rsid w:val="00B9098B"/>
    <w:rsid w:val="00B97676"/>
    <w:rsid w:val="00BB4CA4"/>
    <w:rsid w:val="00BB582F"/>
    <w:rsid w:val="00BB61C4"/>
    <w:rsid w:val="00BC2AFF"/>
    <w:rsid w:val="00BE0C6B"/>
    <w:rsid w:val="00BE3F92"/>
    <w:rsid w:val="00BE4423"/>
    <w:rsid w:val="00BE52FB"/>
    <w:rsid w:val="00BE795F"/>
    <w:rsid w:val="00BF2DD3"/>
    <w:rsid w:val="00BF3E77"/>
    <w:rsid w:val="00C03236"/>
    <w:rsid w:val="00C050F9"/>
    <w:rsid w:val="00C06FE8"/>
    <w:rsid w:val="00C13E71"/>
    <w:rsid w:val="00C15666"/>
    <w:rsid w:val="00C2085A"/>
    <w:rsid w:val="00C23754"/>
    <w:rsid w:val="00C23C6B"/>
    <w:rsid w:val="00C23DBE"/>
    <w:rsid w:val="00C26083"/>
    <w:rsid w:val="00C31D6B"/>
    <w:rsid w:val="00C32432"/>
    <w:rsid w:val="00C35556"/>
    <w:rsid w:val="00C41EF3"/>
    <w:rsid w:val="00C47401"/>
    <w:rsid w:val="00C51CF0"/>
    <w:rsid w:val="00C561FC"/>
    <w:rsid w:val="00C62FED"/>
    <w:rsid w:val="00C7088D"/>
    <w:rsid w:val="00C71CF3"/>
    <w:rsid w:val="00C71DA0"/>
    <w:rsid w:val="00C7211B"/>
    <w:rsid w:val="00C72356"/>
    <w:rsid w:val="00C820D8"/>
    <w:rsid w:val="00C82372"/>
    <w:rsid w:val="00C8565F"/>
    <w:rsid w:val="00C97B2A"/>
    <w:rsid w:val="00CA035B"/>
    <w:rsid w:val="00CA75D9"/>
    <w:rsid w:val="00CB3915"/>
    <w:rsid w:val="00CB6ECE"/>
    <w:rsid w:val="00CB73B5"/>
    <w:rsid w:val="00CC2420"/>
    <w:rsid w:val="00CC36A2"/>
    <w:rsid w:val="00CC4582"/>
    <w:rsid w:val="00CE2A5C"/>
    <w:rsid w:val="00CE489C"/>
    <w:rsid w:val="00CE674E"/>
    <w:rsid w:val="00CF0EC7"/>
    <w:rsid w:val="00CF2F7E"/>
    <w:rsid w:val="00D11A8D"/>
    <w:rsid w:val="00D12C21"/>
    <w:rsid w:val="00D1357C"/>
    <w:rsid w:val="00D148AF"/>
    <w:rsid w:val="00D14C33"/>
    <w:rsid w:val="00D15EEE"/>
    <w:rsid w:val="00D164F5"/>
    <w:rsid w:val="00D16E30"/>
    <w:rsid w:val="00D21187"/>
    <w:rsid w:val="00D23299"/>
    <w:rsid w:val="00D2495E"/>
    <w:rsid w:val="00D30B19"/>
    <w:rsid w:val="00D3108D"/>
    <w:rsid w:val="00D3353C"/>
    <w:rsid w:val="00D40FA1"/>
    <w:rsid w:val="00D4400F"/>
    <w:rsid w:val="00D47629"/>
    <w:rsid w:val="00D47FBD"/>
    <w:rsid w:val="00D56529"/>
    <w:rsid w:val="00D6239C"/>
    <w:rsid w:val="00D6548D"/>
    <w:rsid w:val="00D6559F"/>
    <w:rsid w:val="00D65E17"/>
    <w:rsid w:val="00D7066C"/>
    <w:rsid w:val="00D734AD"/>
    <w:rsid w:val="00D762E3"/>
    <w:rsid w:val="00D76872"/>
    <w:rsid w:val="00D87278"/>
    <w:rsid w:val="00D91B43"/>
    <w:rsid w:val="00DA0EBF"/>
    <w:rsid w:val="00DA114B"/>
    <w:rsid w:val="00DA4AA4"/>
    <w:rsid w:val="00DB3573"/>
    <w:rsid w:val="00DB5D1E"/>
    <w:rsid w:val="00DB6D70"/>
    <w:rsid w:val="00DC0166"/>
    <w:rsid w:val="00DC0EDB"/>
    <w:rsid w:val="00DC18D3"/>
    <w:rsid w:val="00DC1A4D"/>
    <w:rsid w:val="00DC1FF5"/>
    <w:rsid w:val="00DD0523"/>
    <w:rsid w:val="00DD0FA4"/>
    <w:rsid w:val="00DD152D"/>
    <w:rsid w:val="00DD6780"/>
    <w:rsid w:val="00DD778F"/>
    <w:rsid w:val="00DF2D33"/>
    <w:rsid w:val="00DF4556"/>
    <w:rsid w:val="00DF60B2"/>
    <w:rsid w:val="00E04362"/>
    <w:rsid w:val="00E11DF5"/>
    <w:rsid w:val="00E12CC5"/>
    <w:rsid w:val="00E270EB"/>
    <w:rsid w:val="00E311E3"/>
    <w:rsid w:val="00E35D99"/>
    <w:rsid w:val="00E36090"/>
    <w:rsid w:val="00E36493"/>
    <w:rsid w:val="00E40C0C"/>
    <w:rsid w:val="00E456CB"/>
    <w:rsid w:val="00E46440"/>
    <w:rsid w:val="00E5237A"/>
    <w:rsid w:val="00E6614D"/>
    <w:rsid w:val="00E72947"/>
    <w:rsid w:val="00E761DC"/>
    <w:rsid w:val="00E768B3"/>
    <w:rsid w:val="00E80BE7"/>
    <w:rsid w:val="00E85EDF"/>
    <w:rsid w:val="00EB0F31"/>
    <w:rsid w:val="00EB3682"/>
    <w:rsid w:val="00EB3D55"/>
    <w:rsid w:val="00EB53CB"/>
    <w:rsid w:val="00EB595F"/>
    <w:rsid w:val="00EC17F5"/>
    <w:rsid w:val="00EC1F89"/>
    <w:rsid w:val="00EC3DDF"/>
    <w:rsid w:val="00EC58AD"/>
    <w:rsid w:val="00EC6011"/>
    <w:rsid w:val="00ED2234"/>
    <w:rsid w:val="00ED2A23"/>
    <w:rsid w:val="00EE0175"/>
    <w:rsid w:val="00EE23FF"/>
    <w:rsid w:val="00EF1E66"/>
    <w:rsid w:val="00F00F74"/>
    <w:rsid w:val="00F04A2C"/>
    <w:rsid w:val="00F063D9"/>
    <w:rsid w:val="00F17FD6"/>
    <w:rsid w:val="00F22FD4"/>
    <w:rsid w:val="00F300F6"/>
    <w:rsid w:val="00F31157"/>
    <w:rsid w:val="00F56A64"/>
    <w:rsid w:val="00F66BAF"/>
    <w:rsid w:val="00F7060A"/>
    <w:rsid w:val="00F73DC0"/>
    <w:rsid w:val="00F8352E"/>
    <w:rsid w:val="00F9053F"/>
    <w:rsid w:val="00F91442"/>
    <w:rsid w:val="00F92821"/>
    <w:rsid w:val="00F938C8"/>
    <w:rsid w:val="00F943CD"/>
    <w:rsid w:val="00F94DB7"/>
    <w:rsid w:val="00FA21EB"/>
    <w:rsid w:val="00FB3EFA"/>
    <w:rsid w:val="00FB5855"/>
    <w:rsid w:val="00FC0144"/>
    <w:rsid w:val="00FC3C8E"/>
    <w:rsid w:val="00FC40AD"/>
    <w:rsid w:val="00FC5106"/>
    <w:rsid w:val="00FC5522"/>
    <w:rsid w:val="00FD35FE"/>
    <w:rsid w:val="00FD6C31"/>
    <w:rsid w:val="00FE0C7A"/>
    <w:rsid w:val="00FE31CA"/>
    <w:rsid w:val="00FE398D"/>
    <w:rsid w:val="00FE7AF4"/>
    <w:rsid w:val="00FF01E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027E3F1"/>
  <w15:docId w15:val="{C187ABED-A3C2-4C3B-AC80-2768284E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3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7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7F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34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6DB5"/>
    <w:pPr>
      <w:suppressAutoHyphens/>
      <w:ind w:left="720"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06FE8"/>
    <w:rPr>
      <w:color w:val="808080"/>
    </w:rPr>
  </w:style>
  <w:style w:type="character" w:customStyle="1" w:styleId="Hyperlink1">
    <w:name w:val="Hyperlink.1"/>
    <w:rsid w:val="008F60E2"/>
    <w:rPr>
      <w:rFonts w:ascii="Calibri" w:eastAsia="Calibri" w:hAnsi="Calibri" w:cs="Calibri"/>
      <w:b/>
      <w:bCs/>
    </w:rPr>
  </w:style>
  <w:style w:type="numbering" w:customStyle="1" w:styleId="Zaimportowanystyl8">
    <w:name w:val="Zaimportowany styl 8"/>
    <w:rsid w:val="008F60E2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locked/>
    <w:rsid w:val="008F60E2"/>
    <w:rPr>
      <w:sz w:val="22"/>
      <w:szCs w:val="22"/>
      <w:lang w:eastAsia="en-US"/>
    </w:rPr>
  </w:style>
  <w:style w:type="numbering" w:customStyle="1" w:styleId="Zaimportowanystyl1">
    <w:name w:val="Zaimportowany styl 1"/>
    <w:rsid w:val="008F60E2"/>
    <w:pPr>
      <w:numPr>
        <w:numId w:val="16"/>
      </w:numPr>
    </w:pPr>
  </w:style>
  <w:style w:type="numbering" w:customStyle="1" w:styleId="Zaimportowanystyl3">
    <w:name w:val="Zaimportowany styl 3"/>
    <w:rsid w:val="008F60E2"/>
    <w:pPr>
      <w:numPr>
        <w:numId w:val="17"/>
      </w:numPr>
    </w:pPr>
  </w:style>
  <w:style w:type="character" w:customStyle="1" w:styleId="cze">
    <w:name w:val="Łącze"/>
    <w:rsid w:val="008F60E2"/>
    <w:rPr>
      <w:color w:val="0000FF"/>
      <w:u w:val="single" w:color="0000FF"/>
    </w:rPr>
  </w:style>
  <w:style w:type="character" w:customStyle="1" w:styleId="Hyperlink0">
    <w:name w:val="Hyperlink.0"/>
    <w:basedOn w:val="cze"/>
    <w:rsid w:val="008F60E2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rsid w:val="008F60E2"/>
    <w:pPr>
      <w:numPr>
        <w:numId w:val="19"/>
      </w:numPr>
    </w:pPr>
  </w:style>
  <w:style w:type="numbering" w:customStyle="1" w:styleId="Zaimportowanystyl50">
    <w:name w:val="Zaimportowany styl 5.0"/>
    <w:rsid w:val="008F60E2"/>
    <w:pPr>
      <w:numPr>
        <w:numId w:val="21"/>
      </w:numPr>
    </w:pPr>
  </w:style>
  <w:style w:type="numbering" w:customStyle="1" w:styleId="Zaimportowanystyl60">
    <w:name w:val="Zaimportowany styl 6.0"/>
    <w:rsid w:val="008F60E2"/>
    <w:pPr>
      <w:numPr>
        <w:numId w:val="24"/>
      </w:numPr>
    </w:pPr>
  </w:style>
  <w:style w:type="numbering" w:customStyle="1" w:styleId="Zaimportowanystyl70">
    <w:name w:val="Zaimportowany styl 7.0"/>
    <w:rsid w:val="008F60E2"/>
    <w:pPr>
      <w:numPr>
        <w:numId w:val="28"/>
      </w:numPr>
    </w:pPr>
  </w:style>
  <w:style w:type="character" w:customStyle="1" w:styleId="Hyperlink00">
    <w:name w:val="Hyperlink.0.0"/>
    <w:rsid w:val="00FF651D"/>
    <w:rPr>
      <w:color w:val="0000FF"/>
      <w:u w:val="single" w:color="0000FF"/>
    </w:rPr>
  </w:style>
  <w:style w:type="numbering" w:customStyle="1" w:styleId="Zaimportowanystyl14">
    <w:name w:val="Zaimportowany styl 14"/>
    <w:rsid w:val="00444FB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1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4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odrzejewski@wsb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.mendrun@wsb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6FA9-18A2-4339-A14C-339758E9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Links>
    <vt:vector size="12" baseType="variant">
      <vt:variant>
        <vt:i4>1966178</vt:i4>
      </vt:variant>
      <vt:variant>
        <vt:i4>3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mailto:sots@teb-akademia.pl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Ludwik</dc:creator>
  <cp:lastModifiedBy>Biblioteka WSB</cp:lastModifiedBy>
  <cp:revision>62</cp:revision>
  <dcterms:created xsi:type="dcterms:W3CDTF">2018-06-19T09:31:00Z</dcterms:created>
  <dcterms:modified xsi:type="dcterms:W3CDTF">2018-07-04T14:22:00Z</dcterms:modified>
</cp:coreProperties>
</file>