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8E" w:rsidRDefault="0082498E" w:rsidP="0078068A">
      <w:pPr>
        <w:spacing w:after="0" w:line="240" w:lineRule="auto"/>
        <w:jc w:val="right"/>
      </w:pPr>
      <w:r w:rsidRPr="00827987">
        <w:t xml:space="preserve">Wrocław, dnia </w:t>
      </w:r>
      <w:r w:rsidR="00E312B5" w:rsidRPr="00827987">
        <w:t>2</w:t>
      </w:r>
      <w:r w:rsidR="00A83969">
        <w:t>7</w:t>
      </w:r>
      <w:r w:rsidR="00E312B5" w:rsidRPr="00827987">
        <w:t>.</w:t>
      </w:r>
      <w:r w:rsidRPr="00827987">
        <w:t>06.2018 r.</w:t>
      </w:r>
    </w:p>
    <w:p w:rsidR="0082498E" w:rsidRDefault="0082498E" w:rsidP="00E2161B">
      <w:pPr>
        <w:spacing w:after="0" w:line="240" w:lineRule="auto"/>
        <w:jc w:val="center"/>
      </w:pPr>
    </w:p>
    <w:p w:rsidR="00D54CA1" w:rsidRDefault="00D54CA1" w:rsidP="00E2161B">
      <w:pPr>
        <w:spacing w:after="0" w:line="240" w:lineRule="auto"/>
        <w:jc w:val="center"/>
      </w:pPr>
    </w:p>
    <w:p w:rsidR="0082498E" w:rsidRDefault="0082498E" w:rsidP="00E2161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</w:pPr>
      <w:r w:rsidRPr="0082498E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Szacowanie wartości zamówienia nr 0</w:t>
      </w:r>
      <w:r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2</w:t>
      </w:r>
      <w:r w:rsidRPr="0082498E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/06/2018/Z004/1</w:t>
      </w:r>
      <w:r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30</w:t>
      </w:r>
      <w:r w:rsidRPr="0082498E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/1</w:t>
      </w:r>
      <w:r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31</w:t>
      </w:r>
      <w:r w:rsidRPr="0082498E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/</w:t>
      </w:r>
      <w:r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132</w:t>
      </w:r>
      <w:r w:rsidRPr="0082498E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/JM/S</w:t>
      </w:r>
    </w:p>
    <w:p w:rsidR="00D54CA1" w:rsidRPr="0082498E" w:rsidRDefault="00D54CA1" w:rsidP="00E2161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</w:pPr>
    </w:p>
    <w:p w:rsidR="0082498E" w:rsidRPr="0082498E" w:rsidRDefault="0082498E" w:rsidP="00E2161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FF0000"/>
          <w:lang w:eastAsia="pl-PL"/>
        </w:rPr>
      </w:pPr>
    </w:p>
    <w:p w:rsidR="0082498E" w:rsidRPr="0082498E" w:rsidRDefault="0082498E" w:rsidP="00E2161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Zamawiający w związku z zamiarem ogłoszenia procedury zasady konkurencyjności przeprowadza procedurę szacowania zamówienia zgodnie z Wytycznymi w zakresie kwalifikowalności wydatków </w:t>
      </w:r>
      <w:r w:rsidRPr="0082498E">
        <w:rPr>
          <w:rFonts w:asciiTheme="minorHAnsi" w:hAnsiTheme="minorHAnsi" w:cstheme="minorHAnsi"/>
          <w:lang w:eastAsia="pl-PL"/>
        </w:rPr>
        <w:br/>
        <w:t xml:space="preserve">w ramach Europejskiego Funduszu Rozwoju Regionalnego, Europejskiego Funduszu Społecznego oraz Funduszu Spójności na lata 2014 – 2020. </w:t>
      </w:r>
    </w:p>
    <w:p w:rsidR="0082498E" w:rsidRPr="0082498E" w:rsidRDefault="0082498E" w:rsidP="00E2161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W związku z powyższym, Zamawiający zwraca się z prośbą o oszacowanie wartości zamówienia opisanego w pkt 2 poniżej. </w:t>
      </w:r>
    </w:p>
    <w:p w:rsidR="0082498E" w:rsidRPr="0082498E" w:rsidRDefault="0082498E" w:rsidP="00E2161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>Niniejsza prośba nie stanowi procedury zasady konkurencyjności, a odpowiedź uzyskana przez Zamawiającego w procedurze szacowania nie będzie przez Zamawiającego traktowana jako oferta.</w:t>
      </w:r>
    </w:p>
    <w:p w:rsidR="0082498E" w:rsidRDefault="0082498E" w:rsidP="00E2161B">
      <w:pPr>
        <w:spacing w:after="0" w:line="240" w:lineRule="auto"/>
        <w:jc w:val="both"/>
        <w:rPr>
          <w:b/>
        </w:rPr>
      </w:pPr>
    </w:p>
    <w:p w:rsidR="0082498E" w:rsidRPr="00B36DF2" w:rsidRDefault="0082498E" w:rsidP="00E2161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b/>
        </w:rPr>
      </w:pPr>
      <w:r>
        <w:rPr>
          <w:b/>
        </w:rPr>
        <w:t>Zamawiający</w:t>
      </w:r>
      <w:r>
        <w:rPr>
          <w:b/>
        </w:rPr>
        <w:br/>
      </w:r>
    </w:p>
    <w:p w:rsidR="0082498E" w:rsidRPr="0082498E" w:rsidRDefault="0082498E" w:rsidP="00E2161B">
      <w:pPr>
        <w:spacing w:after="240" w:line="240" w:lineRule="auto"/>
        <w:ind w:left="567"/>
        <w:jc w:val="both"/>
        <w:rPr>
          <w:rFonts w:cs="Calibri"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>ul. Fabryczna 29-31; 53-609 Wrocław, wpisana do Rejestru Uczelni Niepublicznych i Związków Uczelni Niepublicznych pod numerem 146,</w:t>
      </w:r>
    </w:p>
    <w:p w:rsidR="0082498E" w:rsidRDefault="0082498E" w:rsidP="00E2161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Opis przedmiotu zamówienia</w:t>
      </w:r>
    </w:p>
    <w:p w:rsidR="0082498E" w:rsidRDefault="0082498E" w:rsidP="00E2161B">
      <w:pPr>
        <w:pStyle w:val="Akapitzlist"/>
        <w:spacing w:after="0" w:line="240" w:lineRule="auto"/>
        <w:jc w:val="both"/>
        <w:rPr>
          <w:b/>
        </w:rPr>
      </w:pPr>
    </w:p>
    <w:p w:rsidR="0082498E" w:rsidRPr="004A612A" w:rsidRDefault="0082498E" w:rsidP="00E2161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/>
          <w:color w:val="7030A0"/>
        </w:rPr>
      </w:pPr>
      <w:r w:rsidRPr="0082498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Cel zamówienia </w:t>
      </w:r>
    </w:p>
    <w:p w:rsidR="0082498E" w:rsidRDefault="0082498E" w:rsidP="00E2161B">
      <w:pPr>
        <w:spacing w:after="0" w:line="240" w:lineRule="auto"/>
        <w:jc w:val="both"/>
        <w:rPr>
          <w:rFonts w:asciiTheme="minorHAnsi" w:hAnsiTheme="minorHAnsi"/>
        </w:rPr>
      </w:pPr>
    </w:p>
    <w:p w:rsidR="00826043" w:rsidRPr="002578C6" w:rsidRDefault="00FD5140" w:rsidP="00F524B3">
      <w:pPr>
        <w:spacing w:after="0" w:line="240" w:lineRule="auto"/>
        <w:ind w:left="567"/>
        <w:jc w:val="both"/>
        <w:rPr>
          <w:rFonts w:asciiTheme="minorHAnsi" w:hAnsiTheme="minorHAnsi"/>
          <w:i/>
          <w:color w:val="7030A0"/>
        </w:rPr>
      </w:pPr>
      <w:r w:rsidRPr="00FD5140">
        <w:rPr>
          <w:rFonts w:asciiTheme="minorHAnsi" w:hAnsiTheme="minorHAnsi"/>
        </w:rPr>
        <w:t xml:space="preserve">Celem zamówienia jest dostawa oraz wdrożenie oprogramowania </w:t>
      </w:r>
      <w:r w:rsidR="00F524B3">
        <w:rPr>
          <w:rFonts w:asciiTheme="minorHAnsi" w:hAnsiTheme="minorHAnsi"/>
        </w:rPr>
        <w:t>i</w:t>
      </w:r>
      <w:r w:rsidRPr="00FD5140">
        <w:rPr>
          <w:rFonts w:asciiTheme="minorHAnsi" w:hAnsiTheme="minorHAnsi"/>
        </w:rPr>
        <w:t xml:space="preserve"> urządzeń technicznych, stanowiących wyposażenie laboratorium logistycznego z technologią RFID </w:t>
      </w:r>
      <w:r w:rsidRPr="00A06203">
        <w:rPr>
          <w:rFonts w:asciiTheme="minorHAnsi" w:hAnsiTheme="minorHAnsi"/>
        </w:rPr>
        <w:t>wraz z inst</w:t>
      </w:r>
      <w:r w:rsidR="00826043" w:rsidRPr="00A06203">
        <w:rPr>
          <w:rFonts w:asciiTheme="minorHAnsi" w:hAnsiTheme="minorHAnsi"/>
        </w:rPr>
        <w:t>rukcjami</w:t>
      </w:r>
      <w:r w:rsidR="00F524B3" w:rsidRPr="00A06203">
        <w:rPr>
          <w:rFonts w:asciiTheme="minorHAnsi" w:hAnsiTheme="minorHAnsi"/>
        </w:rPr>
        <w:t xml:space="preserve"> do </w:t>
      </w:r>
      <w:proofErr w:type="spellStart"/>
      <w:r w:rsidR="00F524B3" w:rsidRPr="00A06203">
        <w:rPr>
          <w:rFonts w:asciiTheme="minorHAnsi" w:hAnsiTheme="minorHAnsi"/>
        </w:rPr>
        <w:t>case’ów</w:t>
      </w:r>
      <w:proofErr w:type="spellEnd"/>
      <w:r w:rsidR="00F524B3" w:rsidRPr="00A06203">
        <w:rPr>
          <w:rFonts w:asciiTheme="minorHAnsi" w:hAnsiTheme="minorHAnsi"/>
        </w:rPr>
        <w:t xml:space="preserve"> biznesowych</w:t>
      </w:r>
      <w:r w:rsidR="00F524B3" w:rsidRPr="00556E79">
        <w:rPr>
          <w:rFonts w:asciiTheme="minorHAnsi" w:hAnsiTheme="minorHAnsi"/>
        </w:rPr>
        <w:t xml:space="preserve"> oraz przeprowadzenie szkoleń dla dydaktyków.</w:t>
      </w:r>
    </w:p>
    <w:p w:rsidR="00FD5140" w:rsidRDefault="00FD5140" w:rsidP="00E2161B">
      <w:pPr>
        <w:spacing w:after="0" w:line="240" w:lineRule="auto"/>
        <w:ind w:left="567"/>
        <w:jc w:val="both"/>
        <w:rPr>
          <w:rFonts w:asciiTheme="minorHAnsi" w:hAnsiTheme="minorHAnsi"/>
        </w:rPr>
      </w:pPr>
    </w:p>
    <w:p w:rsidR="00826043" w:rsidRPr="00826043" w:rsidRDefault="00826043" w:rsidP="00F524B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826043">
        <w:rPr>
          <w:rFonts w:asciiTheme="minorHAnsi" w:hAnsiTheme="minorHAnsi" w:cstheme="minorHAnsi"/>
        </w:rPr>
        <w:t xml:space="preserve">Zamówienie będzie realizowane w ramach projektu współfinansowanego z Unii Europejskiej </w:t>
      </w:r>
      <w:r w:rsidRPr="00826043">
        <w:rPr>
          <w:rFonts w:asciiTheme="minorHAnsi" w:hAnsiTheme="minorHAnsi" w:cstheme="minorHAnsi"/>
        </w:rPr>
        <w:br/>
        <w:t>z Europejskiego Funduszu Społecznego pt. „Informatyzacja, Umiędzynarodowienie, Praktyczność – filary Zintegrowanego Programu Uczelni w Wyższej Szkole Bankowej we Wrocławiu” o n</w:t>
      </w:r>
      <w:r w:rsidR="00397EC6">
        <w:rPr>
          <w:rFonts w:asciiTheme="minorHAnsi" w:hAnsiTheme="minorHAnsi" w:cstheme="minorHAnsi"/>
        </w:rPr>
        <w:t>ume</w:t>
      </w:r>
      <w:r w:rsidRPr="00826043">
        <w:rPr>
          <w:rFonts w:asciiTheme="minorHAnsi" w:hAnsiTheme="minorHAnsi" w:cstheme="minorHAnsi"/>
        </w:rPr>
        <w:t>r</w:t>
      </w:r>
      <w:r w:rsidR="00397EC6">
        <w:rPr>
          <w:rFonts w:asciiTheme="minorHAnsi" w:hAnsiTheme="minorHAnsi" w:cstheme="minorHAnsi"/>
        </w:rPr>
        <w:t>ze</w:t>
      </w:r>
      <w:r w:rsidRPr="00826043">
        <w:rPr>
          <w:rFonts w:asciiTheme="minorHAnsi" w:hAnsiTheme="minorHAnsi" w:cstheme="minorHAnsi"/>
        </w:rPr>
        <w:t xml:space="preserve"> </w:t>
      </w:r>
      <w:r w:rsidRPr="00826043">
        <w:rPr>
          <w:rStyle w:val="Pogrubienie"/>
          <w:rFonts w:asciiTheme="minorHAnsi" w:hAnsiTheme="minorHAnsi" w:cs="Tahoma"/>
          <w:b w:val="0"/>
        </w:rPr>
        <w:t>POWR.03.05.00-00-Z004/17</w:t>
      </w:r>
    </w:p>
    <w:p w:rsidR="0082498E" w:rsidRDefault="0082498E" w:rsidP="00E2161B">
      <w:pPr>
        <w:spacing w:after="0" w:line="240" w:lineRule="auto"/>
        <w:jc w:val="both"/>
        <w:rPr>
          <w:rFonts w:asciiTheme="minorHAnsi" w:hAnsiTheme="minorHAnsi"/>
          <w:color w:val="7030A0"/>
          <w:highlight w:val="yellow"/>
        </w:rPr>
      </w:pPr>
    </w:p>
    <w:p w:rsidR="00FD5140" w:rsidRDefault="0082498E" w:rsidP="00E2161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Przedmiot zamówienia</w:t>
      </w:r>
    </w:p>
    <w:p w:rsidR="00FD5140" w:rsidRPr="00FD5140" w:rsidRDefault="00FD5140" w:rsidP="00E2161B">
      <w:pPr>
        <w:spacing w:after="0" w:line="240" w:lineRule="auto"/>
        <w:ind w:left="567"/>
        <w:jc w:val="both"/>
        <w:rPr>
          <w:rFonts w:asciiTheme="minorHAnsi" w:hAnsiTheme="minorHAnsi"/>
          <w:b/>
        </w:rPr>
      </w:pPr>
    </w:p>
    <w:p w:rsidR="00FD5140" w:rsidRDefault="00FD5140" w:rsidP="00E2161B">
      <w:pPr>
        <w:spacing w:after="0" w:line="24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obejmuje:</w:t>
      </w:r>
    </w:p>
    <w:p w:rsidR="00FD5140" w:rsidRDefault="00FD5140" w:rsidP="00E2161B">
      <w:pPr>
        <w:spacing w:after="0" w:line="240" w:lineRule="auto"/>
        <w:ind w:firstLine="567"/>
        <w:jc w:val="both"/>
        <w:rPr>
          <w:rFonts w:asciiTheme="minorHAnsi" w:hAnsiTheme="minorHAnsi"/>
        </w:rPr>
      </w:pPr>
    </w:p>
    <w:p w:rsidR="00FD5140" w:rsidRPr="00D6745F" w:rsidRDefault="00FD5140" w:rsidP="00E216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</w:rPr>
      </w:pPr>
      <w:r w:rsidRPr="00D6745F">
        <w:rPr>
          <w:rFonts w:asciiTheme="minorHAnsi" w:hAnsiTheme="minorHAnsi"/>
          <w:b/>
        </w:rPr>
        <w:t>Dostarczenie, skonfigurowanie oraz uruchomienie sprzętu:</w:t>
      </w:r>
    </w:p>
    <w:p w:rsidR="005158A1" w:rsidRPr="005158A1" w:rsidRDefault="00FD5140" w:rsidP="00E216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FD5140">
        <w:rPr>
          <w:rFonts w:asciiTheme="minorHAnsi" w:hAnsiTheme="minorHAnsi"/>
        </w:rPr>
        <w:t>do wyposażenia Laboratorium RFID, które obejmuje: strefę przyjęć, strefę wydań, strefę składowania materiałów, strefę składowania wyrobów gotowych, strefę k</w:t>
      </w:r>
      <w:r w:rsidR="005158A1">
        <w:rPr>
          <w:rFonts w:asciiTheme="minorHAnsi" w:hAnsiTheme="minorHAnsi"/>
        </w:rPr>
        <w:t>ompletacji, strefę organizacji: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lang w:val="en-US"/>
        </w:rPr>
      </w:pPr>
      <w:r w:rsidRPr="005158A1">
        <w:rPr>
          <w:rFonts w:asciiTheme="minorHAnsi" w:hAnsiTheme="minorHAnsi"/>
          <w:lang w:val="en-GB"/>
        </w:rPr>
        <w:t xml:space="preserve">2 </w:t>
      </w:r>
      <w:proofErr w:type="spellStart"/>
      <w:r w:rsidRPr="005158A1">
        <w:rPr>
          <w:rFonts w:asciiTheme="minorHAnsi" w:hAnsiTheme="minorHAnsi"/>
          <w:lang w:val="en-GB"/>
        </w:rPr>
        <w:t>sztuki</w:t>
      </w:r>
      <w:proofErr w:type="spellEnd"/>
      <w:r w:rsidRPr="005158A1">
        <w:rPr>
          <w:rFonts w:asciiTheme="minorHAnsi" w:hAnsiTheme="minorHAnsi"/>
          <w:lang w:val="en-GB"/>
        </w:rPr>
        <w:t xml:space="preserve"> </w:t>
      </w:r>
      <w:r w:rsidR="00826043">
        <w:rPr>
          <w:rFonts w:asciiTheme="minorHAnsi" w:hAnsiTheme="minorHAnsi"/>
          <w:lang w:val="en-GB"/>
        </w:rPr>
        <w:t xml:space="preserve">- </w:t>
      </w:r>
      <w:proofErr w:type="spellStart"/>
      <w:r w:rsidRPr="005158A1">
        <w:rPr>
          <w:rFonts w:asciiTheme="minorHAnsi" w:hAnsiTheme="minorHAnsi"/>
          <w:lang w:val="en-GB"/>
        </w:rPr>
        <w:t>mobiln</w:t>
      </w:r>
      <w:r w:rsidR="00826043">
        <w:rPr>
          <w:rFonts w:asciiTheme="minorHAnsi" w:hAnsiTheme="minorHAnsi"/>
          <w:lang w:val="en-GB"/>
        </w:rPr>
        <w:t>y</w:t>
      </w:r>
      <w:proofErr w:type="spellEnd"/>
      <w:r w:rsidRPr="005158A1">
        <w:rPr>
          <w:rFonts w:asciiTheme="minorHAnsi" w:hAnsiTheme="minorHAnsi"/>
          <w:lang w:val="en-GB"/>
        </w:rPr>
        <w:t xml:space="preserve"> terminal </w:t>
      </w:r>
      <w:proofErr w:type="spellStart"/>
      <w:r w:rsidRPr="005158A1">
        <w:rPr>
          <w:rFonts w:asciiTheme="minorHAnsi" w:hAnsiTheme="minorHAnsi"/>
          <w:lang w:val="en-GB"/>
        </w:rPr>
        <w:t>magazynow</w:t>
      </w:r>
      <w:r w:rsidR="00826043">
        <w:rPr>
          <w:rFonts w:asciiTheme="minorHAnsi" w:hAnsiTheme="minorHAnsi"/>
          <w:lang w:val="en-GB"/>
        </w:rPr>
        <w:t>y</w:t>
      </w:r>
      <w:proofErr w:type="spellEnd"/>
      <w:r w:rsidRPr="005158A1">
        <w:rPr>
          <w:rFonts w:asciiTheme="minorHAnsi" w:hAnsiTheme="minorHAnsi"/>
          <w:lang w:val="en-GB"/>
        </w:rPr>
        <w:t xml:space="preserve"> (RFID, 1D laser, </w:t>
      </w:r>
      <w:proofErr w:type="spellStart"/>
      <w:r w:rsidRPr="005158A1">
        <w:rPr>
          <w:rFonts w:asciiTheme="minorHAnsi" w:hAnsiTheme="minorHAnsi"/>
          <w:lang w:val="en-GB"/>
        </w:rPr>
        <w:t>Color</w:t>
      </w:r>
      <w:proofErr w:type="spellEnd"/>
      <w:r w:rsidRPr="005158A1">
        <w:rPr>
          <w:rFonts w:asciiTheme="minorHAnsi" w:hAnsiTheme="minorHAnsi"/>
          <w:lang w:val="en-GB"/>
        </w:rPr>
        <w:t xml:space="preserve">, 256/1G, Windows Mobile-6.5, 48 Key, 802.11a/b/g, Bluetooth, EU </w:t>
      </w:r>
      <w:proofErr w:type="spellStart"/>
      <w:r w:rsidRPr="005158A1">
        <w:rPr>
          <w:rFonts w:asciiTheme="minorHAnsi" w:hAnsiTheme="minorHAnsi"/>
          <w:lang w:val="en-GB"/>
        </w:rPr>
        <w:t>Freq</w:t>
      </w:r>
      <w:proofErr w:type="spellEnd"/>
      <w:r w:rsidRPr="005158A1">
        <w:rPr>
          <w:rFonts w:asciiTheme="minorHAnsi" w:hAnsiTheme="minorHAnsi"/>
          <w:lang w:val="en-GB"/>
        </w:rPr>
        <w:t>, 0.5 Watt ERP)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5158A1">
        <w:rPr>
          <w:rFonts w:asciiTheme="minorHAnsi" w:hAnsiTheme="minorHAnsi"/>
        </w:rPr>
        <w:t xml:space="preserve">2 sztuki </w:t>
      </w:r>
      <w:r w:rsidR="00826043">
        <w:rPr>
          <w:rFonts w:asciiTheme="minorHAnsi" w:hAnsiTheme="minorHAnsi"/>
        </w:rPr>
        <w:t xml:space="preserve">- </w:t>
      </w:r>
      <w:r w:rsidRPr="005158A1">
        <w:rPr>
          <w:rFonts w:asciiTheme="minorHAnsi" w:hAnsiTheme="minorHAnsi"/>
        </w:rPr>
        <w:t>stacj</w:t>
      </w:r>
      <w:r w:rsidR="00826043">
        <w:rPr>
          <w:rFonts w:asciiTheme="minorHAnsi" w:hAnsiTheme="minorHAnsi"/>
        </w:rPr>
        <w:t>a</w:t>
      </w:r>
      <w:r w:rsidRPr="005158A1">
        <w:rPr>
          <w:rFonts w:asciiTheme="minorHAnsi" w:hAnsiTheme="minorHAnsi"/>
        </w:rPr>
        <w:t xml:space="preserve"> dokującej do mobilnego terminala magazynowego z zasilaczem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826043">
        <w:rPr>
          <w:rFonts w:asciiTheme="minorHAnsi" w:hAnsiTheme="minorHAnsi"/>
        </w:rPr>
        <w:t>1 sztuka</w:t>
      </w:r>
      <w:r w:rsidR="00826043" w:rsidRPr="00826043">
        <w:rPr>
          <w:rFonts w:asciiTheme="minorHAnsi" w:hAnsiTheme="minorHAnsi"/>
        </w:rPr>
        <w:t xml:space="preserve"> -</w:t>
      </w:r>
      <w:r w:rsidRPr="00826043">
        <w:rPr>
          <w:rFonts w:asciiTheme="minorHAnsi" w:hAnsiTheme="minorHAnsi"/>
        </w:rPr>
        <w:t xml:space="preserve"> czytnik stacjonarny</w:t>
      </w:r>
      <w:r w:rsidRPr="005158A1">
        <w:rPr>
          <w:rFonts w:asciiTheme="minorHAnsi" w:hAnsiTheme="minorHAnsi"/>
        </w:rPr>
        <w:t xml:space="preserve"> RFID (RFID READER; 4-PORT; 128/128; WW, wraz </w:t>
      </w:r>
      <w:r w:rsidR="00E2161B">
        <w:rPr>
          <w:rFonts w:asciiTheme="minorHAnsi" w:hAnsiTheme="minorHAnsi"/>
        </w:rPr>
        <w:br/>
      </w:r>
      <w:r w:rsidRPr="005158A1">
        <w:rPr>
          <w:rFonts w:asciiTheme="minorHAnsi" w:hAnsiTheme="minorHAnsi"/>
        </w:rPr>
        <w:t>z zasilaczem)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lang w:val="en-US"/>
        </w:rPr>
      </w:pPr>
      <w:r w:rsidRPr="005158A1">
        <w:rPr>
          <w:rFonts w:asciiTheme="minorHAnsi" w:hAnsiTheme="minorHAnsi"/>
          <w:lang w:val="en-GB"/>
        </w:rPr>
        <w:t xml:space="preserve">2 </w:t>
      </w:r>
      <w:proofErr w:type="spellStart"/>
      <w:r w:rsidRPr="005158A1">
        <w:rPr>
          <w:rFonts w:asciiTheme="minorHAnsi" w:hAnsiTheme="minorHAnsi"/>
          <w:lang w:val="en-GB"/>
        </w:rPr>
        <w:t>sztuki</w:t>
      </w:r>
      <w:proofErr w:type="spellEnd"/>
      <w:r w:rsidRPr="005158A1">
        <w:rPr>
          <w:rFonts w:asciiTheme="minorHAnsi" w:hAnsiTheme="minorHAnsi"/>
          <w:lang w:val="en-GB"/>
        </w:rPr>
        <w:t xml:space="preserve"> </w:t>
      </w:r>
      <w:r w:rsidR="00826043">
        <w:rPr>
          <w:rFonts w:asciiTheme="minorHAnsi" w:hAnsiTheme="minorHAnsi"/>
          <w:lang w:val="en-GB"/>
        </w:rPr>
        <w:t xml:space="preserve">- </w:t>
      </w:r>
      <w:proofErr w:type="spellStart"/>
      <w:r w:rsidRPr="005158A1">
        <w:rPr>
          <w:rFonts w:asciiTheme="minorHAnsi" w:hAnsiTheme="minorHAnsi"/>
          <w:lang w:val="en-GB"/>
        </w:rPr>
        <w:t>antena</w:t>
      </w:r>
      <w:proofErr w:type="spellEnd"/>
      <w:r w:rsidRPr="005158A1">
        <w:rPr>
          <w:rFonts w:asciiTheme="minorHAnsi" w:hAnsiTheme="minorHAnsi"/>
          <w:lang w:val="en-GB"/>
        </w:rPr>
        <w:t xml:space="preserve"> RFID (EU FREQ; 6-IN Small form-factor RFID antenna for indoor use)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5158A1">
        <w:rPr>
          <w:rFonts w:asciiTheme="minorHAnsi" w:hAnsiTheme="minorHAnsi"/>
        </w:rPr>
        <w:t xml:space="preserve">2 sztuki </w:t>
      </w:r>
      <w:r w:rsidR="00826043">
        <w:rPr>
          <w:rFonts w:asciiTheme="minorHAnsi" w:hAnsiTheme="minorHAnsi"/>
        </w:rPr>
        <w:t xml:space="preserve">- </w:t>
      </w:r>
      <w:r w:rsidRPr="005158A1">
        <w:rPr>
          <w:rFonts w:asciiTheme="minorHAnsi" w:hAnsiTheme="minorHAnsi"/>
        </w:rPr>
        <w:t xml:space="preserve">przewód (przewód antenowy do czytnika </w:t>
      </w:r>
      <w:proofErr w:type="spellStart"/>
      <w:r w:rsidRPr="005158A1">
        <w:rPr>
          <w:rFonts w:asciiTheme="minorHAnsi" w:hAnsiTheme="minorHAnsi"/>
        </w:rPr>
        <w:t>RFiD</w:t>
      </w:r>
      <w:proofErr w:type="spellEnd"/>
      <w:r w:rsidRPr="005158A1">
        <w:rPr>
          <w:rFonts w:asciiTheme="minorHAnsi" w:hAnsiTheme="minorHAnsi"/>
        </w:rPr>
        <w:t>, XR480 1,7 m)</w:t>
      </w:r>
    </w:p>
    <w:p w:rsidR="005158A1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5158A1">
        <w:rPr>
          <w:rFonts w:asciiTheme="minorHAnsi" w:hAnsiTheme="minorHAnsi"/>
        </w:rPr>
        <w:lastRenderedPageBreak/>
        <w:t>1 sztuk</w:t>
      </w:r>
      <w:r w:rsidR="00826043">
        <w:rPr>
          <w:rFonts w:asciiTheme="minorHAnsi" w:hAnsiTheme="minorHAnsi"/>
        </w:rPr>
        <w:t>a</w:t>
      </w:r>
      <w:r w:rsidRPr="005158A1">
        <w:rPr>
          <w:rFonts w:asciiTheme="minorHAnsi" w:hAnsiTheme="minorHAnsi"/>
        </w:rPr>
        <w:t xml:space="preserve"> </w:t>
      </w:r>
      <w:r w:rsidR="00826043">
        <w:rPr>
          <w:rFonts w:asciiTheme="minorHAnsi" w:hAnsiTheme="minorHAnsi"/>
        </w:rPr>
        <w:t xml:space="preserve">- </w:t>
      </w:r>
      <w:r w:rsidRPr="005158A1">
        <w:rPr>
          <w:rFonts w:asciiTheme="minorHAnsi" w:hAnsiTheme="minorHAnsi"/>
        </w:rPr>
        <w:t xml:space="preserve">przewód (przewód antenowy do czytnika </w:t>
      </w:r>
      <w:proofErr w:type="spellStart"/>
      <w:r w:rsidRPr="005158A1">
        <w:rPr>
          <w:rFonts w:asciiTheme="minorHAnsi" w:hAnsiTheme="minorHAnsi"/>
        </w:rPr>
        <w:t>RFiD</w:t>
      </w:r>
      <w:proofErr w:type="spellEnd"/>
      <w:r w:rsidRPr="005158A1">
        <w:rPr>
          <w:rFonts w:asciiTheme="minorHAnsi" w:hAnsiTheme="minorHAnsi"/>
        </w:rPr>
        <w:t>, XR480 6 m)</w:t>
      </w:r>
    </w:p>
    <w:p w:rsidR="00FD5140" w:rsidRPr="005158A1" w:rsidRDefault="00FD5140" w:rsidP="0082604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i/>
          <w:lang w:val="en-US"/>
        </w:rPr>
      </w:pPr>
      <w:r w:rsidRPr="005158A1">
        <w:rPr>
          <w:rFonts w:asciiTheme="minorHAnsi" w:hAnsiTheme="minorHAnsi"/>
        </w:rPr>
        <w:t xml:space="preserve">Programowalne </w:t>
      </w:r>
      <w:proofErr w:type="spellStart"/>
      <w:r w:rsidRPr="005158A1">
        <w:rPr>
          <w:rFonts w:asciiTheme="minorHAnsi" w:hAnsiTheme="minorHAnsi"/>
        </w:rPr>
        <w:t>tagi</w:t>
      </w:r>
      <w:proofErr w:type="spellEnd"/>
      <w:r w:rsidRPr="005158A1">
        <w:rPr>
          <w:rFonts w:asciiTheme="minorHAnsi" w:hAnsiTheme="minorHAnsi"/>
        </w:rPr>
        <w:t xml:space="preserve"> RFID typ</w:t>
      </w:r>
      <w:r w:rsidR="005158A1" w:rsidRPr="005158A1">
        <w:rPr>
          <w:rFonts w:asciiTheme="minorHAnsi" w:hAnsiTheme="minorHAnsi"/>
        </w:rPr>
        <w:t>u</w:t>
      </w:r>
      <w:r w:rsidRPr="005158A1">
        <w:rPr>
          <w:rFonts w:asciiTheme="minorHAnsi" w:hAnsiTheme="minorHAnsi"/>
        </w:rPr>
        <w:t xml:space="preserve">: </w:t>
      </w:r>
    </w:p>
    <w:p w:rsidR="00FD5140" w:rsidRPr="00961CD0" w:rsidRDefault="00FD5140" w:rsidP="00826043">
      <w:pPr>
        <w:numPr>
          <w:ilvl w:val="2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>600 sztuk - Etykieta RFID przezroczysta, rozmiar  73.0x12.7 mm lub zbliżony</w:t>
      </w:r>
    </w:p>
    <w:p w:rsidR="00FD5140" w:rsidRPr="00961CD0" w:rsidRDefault="00FD5140" w:rsidP="00826043">
      <w:pPr>
        <w:numPr>
          <w:ilvl w:val="2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 xml:space="preserve">200 sztuk - Tag RFID </w:t>
      </w:r>
      <w:proofErr w:type="spellStart"/>
      <w:r w:rsidRPr="00961CD0">
        <w:rPr>
          <w:rFonts w:asciiTheme="minorHAnsi" w:hAnsiTheme="minorHAnsi"/>
        </w:rPr>
        <w:t>Exo</w:t>
      </w:r>
      <w:proofErr w:type="spellEnd"/>
      <w:r w:rsidRPr="00961CD0">
        <w:rPr>
          <w:rFonts w:asciiTheme="minorHAnsi" w:hAnsiTheme="minorHAnsi"/>
        </w:rPr>
        <w:t xml:space="preserve"> 750 078-GS, 860-930 MHz, rozmiar 51 x 48 x 12,6 mm lub zbliżony, zoptymalizowany do działania na powierzchniach metalowych, chip zabezpieczony tworzywem sztucznym</w:t>
      </w:r>
    </w:p>
    <w:p w:rsidR="00FD5140" w:rsidRPr="00961CD0" w:rsidRDefault="00FD5140" w:rsidP="00826043">
      <w:pPr>
        <w:numPr>
          <w:ilvl w:val="2"/>
          <w:numId w:val="26"/>
        </w:numPr>
        <w:spacing w:after="0" w:line="240" w:lineRule="auto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 xml:space="preserve">200 sztuk – zawieszka </w:t>
      </w:r>
      <w:proofErr w:type="spellStart"/>
      <w:r w:rsidRPr="00961CD0">
        <w:rPr>
          <w:rFonts w:asciiTheme="minorHAnsi" w:hAnsiTheme="minorHAnsi"/>
        </w:rPr>
        <w:t>tag</w:t>
      </w:r>
      <w:proofErr w:type="spellEnd"/>
      <w:r w:rsidRPr="00961CD0">
        <w:rPr>
          <w:rFonts w:asciiTheme="minorHAnsi" w:hAnsiTheme="minorHAnsi"/>
        </w:rPr>
        <w:t xml:space="preserve"> RFID, EPC Global Klasa 1 Generacja 2 ISO 18000- 6C, zakres działania 865–928 MHz, NXP UCODE G2XM, wymiary 57,5 x 19 x 20 mm lub zbliżone</w:t>
      </w:r>
    </w:p>
    <w:p w:rsidR="00FD5140" w:rsidRDefault="00FD5140" w:rsidP="00E2161B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5158A1" w:rsidRPr="00961CD0" w:rsidRDefault="005158A1" w:rsidP="00E216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6745F">
        <w:rPr>
          <w:rFonts w:asciiTheme="minorHAnsi" w:hAnsiTheme="minorHAnsi"/>
          <w:b/>
        </w:rPr>
        <w:t>Z</w:t>
      </w:r>
      <w:r w:rsidR="00FD5140" w:rsidRPr="00D6745F">
        <w:rPr>
          <w:rFonts w:asciiTheme="minorHAnsi" w:hAnsiTheme="minorHAnsi"/>
          <w:b/>
        </w:rPr>
        <w:t>akup oprogramowania</w:t>
      </w:r>
      <w:r w:rsidR="0020455B" w:rsidRPr="00D6745F">
        <w:rPr>
          <w:rFonts w:asciiTheme="minorHAnsi" w:hAnsiTheme="minorHAnsi"/>
          <w:b/>
        </w:rPr>
        <w:t xml:space="preserve">, </w:t>
      </w:r>
      <w:r w:rsidR="00826043" w:rsidRPr="00D6745F">
        <w:rPr>
          <w:rFonts w:asciiTheme="minorHAnsi" w:hAnsiTheme="minorHAnsi"/>
          <w:b/>
        </w:rPr>
        <w:t xml:space="preserve">z </w:t>
      </w:r>
      <w:r w:rsidR="0020455B" w:rsidRPr="00D6745F">
        <w:rPr>
          <w:rFonts w:asciiTheme="minorHAnsi" w:hAnsiTheme="minorHAnsi"/>
          <w:b/>
        </w:rPr>
        <w:t>licencj</w:t>
      </w:r>
      <w:r w:rsidR="00826043" w:rsidRPr="00D6745F">
        <w:rPr>
          <w:rFonts w:asciiTheme="minorHAnsi" w:hAnsiTheme="minorHAnsi"/>
          <w:b/>
        </w:rPr>
        <w:t>ą</w:t>
      </w:r>
      <w:r w:rsidR="0020455B" w:rsidRPr="00D6745F">
        <w:rPr>
          <w:rFonts w:asciiTheme="minorHAnsi" w:hAnsiTheme="minorHAnsi"/>
          <w:b/>
        </w:rPr>
        <w:t xml:space="preserve"> na 50 lat,</w:t>
      </w:r>
      <w:r w:rsidR="00FD5140" w:rsidRPr="00D6745F">
        <w:rPr>
          <w:rFonts w:asciiTheme="minorHAnsi" w:hAnsiTheme="minorHAnsi"/>
          <w:b/>
        </w:rPr>
        <w:t xml:space="preserve"> stanowiącego niezbędne uzupełnienie dla sprzętu stanowiąceg</w:t>
      </w:r>
      <w:r w:rsidRPr="00D6745F">
        <w:rPr>
          <w:rFonts w:asciiTheme="minorHAnsi" w:hAnsiTheme="minorHAnsi"/>
          <w:b/>
        </w:rPr>
        <w:t>o wyposażenie laboratorium RFID</w:t>
      </w:r>
      <w:r w:rsidRPr="00F524B3">
        <w:rPr>
          <w:rFonts w:asciiTheme="minorHAnsi" w:hAnsiTheme="minorHAnsi"/>
          <w:b/>
        </w:rPr>
        <w:t>. Oprogramowanie powinno stanowić</w:t>
      </w:r>
      <w:r w:rsidRPr="005158A1">
        <w:rPr>
          <w:rFonts w:asciiTheme="minorHAnsi" w:hAnsiTheme="minorHAnsi"/>
        </w:rPr>
        <w:t xml:space="preserve"> </w:t>
      </w:r>
      <w:r w:rsidRPr="00F524B3">
        <w:rPr>
          <w:rFonts w:asciiTheme="minorHAnsi" w:hAnsiTheme="minorHAnsi"/>
          <w:b/>
        </w:rPr>
        <w:t>jednorodny system zawierający wszystkie moduły zgodnie z opisem za</w:t>
      </w:r>
      <w:r w:rsidR="00D924C2" w:rsidRPr="00F524B3">
        <w:rPr>
          <w:rFonts w:asciiTheme="minorHAnsi" w:hAnsiTheme="minorHAnsi"/>
          <w:b/>
        </w:rPr>
        <w:t>mówienia przedstawionym poniżej:</w:t>
      </w:r>
    </w:p>
    <w:p w:rsidR="00961CD0" w:rsidRDefault="00961CD0" w:rsidP="00E2161B">
      <w:pPr>
        <w:pStyle w:val="Akapitzlist"/>
        <w:spacing w:after="0" w:line="240" w:lineRule="auto"/>
        <w:ind w:left="1416"/>
        <w:jc w:val="both"/>
        <w:rPr>
          <w:rFonts w:asciiTheme="minorHAnsi" w:hAnsiTheme="minorHAnsi"/>
        </w:rPr>
      </w:pPr>
    </w:p>
    <w:p w:rsidR="00961CD0" w:rsidRDefault="00961CD0" w:rsidP="00E2161B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wszystkie rozwiązania mają być wdrożone i zintegrowane przez jednego dostawcę (nie dopuszcza się składania ofert częściowych),</w:t>
      </w:r>
    </w:p>
    <w:p w:rsidR="00961CD0" w:rsidRPr="00961CD0" w:rsidRDefault="00961CD0" w:rsidP="00E2161B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>oferowane oprogramowanie posiada wypracowane i</w:t>
      </w:r>
      <w:r w:rsidR="00F524B3">
        <w:rPr>
          <w:rFonts w:asciiTheme="minorHAnsi" w:hAnsiTheme="minorHAnsi"/>
        </w:rPr>
        <w:t xml:space="preserve"> gotowe do wdrożenia wszystkie </w:t>
      </w:r>
      <w:r w:rsidRPr="00961CD0">
        <w:rPr>
          <w:rFonts w:asciiTheme="minorHAnsi" w:hAnsiTheme="minorHAnsi"/>
        </w:rPr>
        <w:t>moduły i funkcjonalności, tj. są one integralną częścią oferowanego oprogramowania</w:t>
      </w:r>
      <w:r>
        <w:rPr>
          <w:rFonts w:asciiTheme="minorHAnsi" w:hAnsiTheme="minorHAnsi"/>
        </w:rPr>
        <w:t>,</w:t>
      </w:r>
    </w:p>
    <w:p w:rsidR="00961CD0" w:rsidRPr="004A612A" w:rsidRDefault="00961CD0" w:rsidP="00E2161B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wdrożone systemy mają pozwolić studentom na w pełni interaktywne zetknięcie się z procesami magazynowymi wspartymi przez technologię RFID,</w:t>
      </w:r>
    </w:p>
    <w:p w:rsidR="00961CD0" w:rsidRPr="004A612A" w:rsidRDefault="00961CD0" w:rsidP="00E2161B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wdrożone systemy mają działać w architekturze klient-serwer,</w:t>
      </w:r>
    </w:p>
    <w:p w:rsidR="00961CD0" w:rsidRDefault="00961CD0" w:rsidP="00E2161B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systemy mają umożliwiać obsługę szeregu transakcji i zdarzeń biznesowych, zarówno w ujęciu obiegu dokumentów jak i fizycznego ruchu towarów. Ruch towarów </w:t>
      </w:r>
      <w:r w:rsidR="00F524B3">
        <w:rPr>
          <w:rFonts w:asciiTheme="minorHAnsi" w:hAnsiTheme="minorHAnsi"/>
        </w:rPr>
        <w:t>ma</w:t>
      </w:r>
      <w:r w:rsidRPr="004A612A">
        <w:rPr>
          <w:rFonts w:asciiTheme="minorHAnsi" w:hAnsiTheme="minorHAnsi"/>
        </w:rPr>
        <w:t xml:space="preserve"> odbywać się z dokładnością do jego daty ważności czy partii</w:t>
      </w:r>
      <w:r w:rsidR="00F524B3">
        <w:rPr>
          <w:rFonts w:asciiTheme="minorHAnsi" w:hAnsiTheme="minorHAnsi"/>
        </w:rPr>
        <w:t>,</w:t>
      </w:r>
    </w:p>
    <w:p w:rsidR="00F524B3" w:rsidRPr="00A06203" w:rsidRDefault="00F524B3" w:rsidP="00F524B3">
      <w:pPr>
        <w:pStyle w:val="Akapitzlist"/>
        <w:numPr>
          <w:ilvl w:val="0"/>
          <w:numId w:val="3"/>
        </w:numPr>
        <w:spacing w:after="0" w:line="240" w:lineRule="auto"/>
        <w:ind w:left="1410" w:hanging="357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wraz z systemami należy dostarczyć drukowane i elektroniczne instrukcje dla biznesowych </w:t>
      </w:r>
      <w:proofErr w:type="spellStart"/>
      <w:r w:rsidRPr="00A06203">
        <w:rPr>
          <w:rFonts w:asciiTheme="minorHAnsi" w:hAnsiTheme="minorHAnsi"/>
        </w:rPr>
        <w:t>case’ów</w:t>
      </w:r>
      <w:proofErr w:type="spellEnd"/>
      <w:r w:rsidRPr="00A06203">
        <w:rPr>
          <w:rFonts w:asciiTheme="minorHAnsi" w:hAnsiTheme="minorHAnsi"/>
        </w:rPr>
        <w:t xml:space="preserve"> gotowych do ćwiczenia od razu po zainstalowaniu systemu.</w:t>
      </w:r>
    </w:p>
    <w:p w:rsidR="00961CD0" w:rsidRDefault="00961CD0" w:rsidP="00E2161B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961CD0" w:rsidRDefault="00961CD0" w:rsidP="00E2161B">
      <w:pPr>
        <w:spacing w:after="0" w:line="240" w:lineRule="auto"/>
        <w:ind w:left="360" w:firstLine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Oprogramowanie ma:</w:t>
      </w:r>
    </w:p>
    <w:p w:rsidR="00961CD0" w:rsidRDefault="00961CD0" w:rsidP="00E2161B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A06203" w:rsidRPr="00A06203" w:rsidRDefault="00A06203" w:rsidP="00A0620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zapewniać obsługę bramek RFID: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- obsługa czytnika RFID w zakresie uruchamiania i wyłączania urządzenia,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- oddzielne sterowanie antenami na każdej z dwóch bram RFID,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obsługa programowalnych </w:t>
      </w:r>
      <w:proofErr w:type="spellStart"/>
      <w:r w:rsidRPr="00A06203">
        <w:rPr>
          <w:rFonts w:asciiTheme="minorHAnsi" w:hAnsiTheme="minorHAnsi"/>
        </w:rPr>
        <w:t>tagów</w:t>
      </w:r>
      <w:proofErr w:type="spellEnd"/>
      <w:r w:rsidRPr="00A06203">
        <w:rPr>
          <w:rFonts w:asciiTheme="minorHAnsi" w:hAnsiTheme="minorHAnsi"/>
        </w:rPr>
        <w:t xml:space="preserve"> RFID typu </w:t>
      </w:r>
      <w:proofErr w:type="spellStart"/>
      <w:r w:rsidRPr="00A06203">
        <w:rPr>
          <w:rFonts w:asciiTheme="minorHAnsi" w:hAnsiTheme="minorHAnsi"/>
        </w:rPr>
        <w:t>Confidex</w:t>
      </w:r>
      <w:proofErr w:type="spellEnd"/>
      <w:r w:rsidRPr="00A06203">
        <w:rPr>
          <w:rFonts w:asciiTheme="minorHAnsi" w:hAnsiTheme="minorHAnsi"/>
        </w:rPr>
        <w:t xml:space="preserve"> i </w:t>
      </w:r>
      <w:proofErr w:type="spellStart"/>
      <w:r w:rsidRPr="00A06203">
        <w:rPr>
          <w:rFonts w:asciiTheme="minorHAnsi" w:hAnsiTheme="minorHAnsi"/>
        </w:rPr>
        <w:t>Omni</w:t>
      </w:r>
      <w:proofErr w:type="spellEnd"/>
      <w:r w:rsidRPr="00A06203">
        <w:rPr>
          <w:rFonts w:asciiTheme="minorHAnsi" w:hAnsiTheme="minorHAnsi"/>
        </w:rPr>
        <w:t>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wykorzystanie technologii RFID podczas identyfikacji indeksów na wejściu 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do magazynu (przyjęcie magazynowe)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- obsługa technologii na systemach Windows 7, 8.1 oraz 10.</w:t>
      </w:r>
    </w:p>
    <w:p w:rsidR="00A06203" w:rsidRPr="00A06203" w:rsidRDefault="00A06203" w:rsidP="00A0620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zapewniać obsługę na urządzeniach mobilnych: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- aktywacja i wyłączenie czytnika RFID i anteny w urządzeniu mobilnym,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możliwość programowania danymi </w:t>
      </w:r>
      <w:proofErr w:type="spellStart"/>
      <w:r w:rsidRPr="00A06203">
        <w:rPr>
          <w:rFonts w:asciiTheme="minorHAnsi" w:hAnsiTheme="minorHAnsi"/>
        </w:rPr>
        <w:t>tagów</w:t>
      </w:r>
      <w:proofErr w:type="spellEnd"/>
      <w:r w:rsidRPr="00A06203">
        <w:rPr>
          <w:rFonts w:asciiTheme="minorHAnsi" w:hAnsiTheme="minorHAnsi"/>
        </w:rPr>
        <w:t xml:space="preserve"> RFID typu </w:t>
      </w:r>
      <w:proofErr w:type="spellStart"/>
      <w:r w:rsidRPr="00A06203">
        <w:rPr>
          <w:rFonts w:asciiTheme="minorHAnsi" w:hAnsiTheme="minorHAnsi"/>
        </w:rPr>
        <w:t>Confidex</w:t>
      </w:r>
      <w:proofErr w:type="spellEnd"/>
      <w:r w:rsidRPr="00A06203">
        <w:rPr>
          <w:rFonts w:asciiTheme="minorHAnsi" w:hAnsiTheme="minorHAnsi"/>
        </w:rPr>
        <w:t xml:space="preserve"> i </w:t>
      </w:r>
      <w:proofErr w:type="spellStart"/>
      <w:r w:rsidRPr="00A06203">
        <w:rPr>
          <w:rFonts w:asciiTheme="minorHAnsi" w:hAnsiTheme="minorHAnsi"/>
        </w:rPr>
        <w:t>Omni</w:t>
      </w:r>
      <w:proofErr w:type="spellEnd"/>
      <w:r w:rsidRPr="00A06203">
        <w:rPr>
          <w:rFonts w:asciiTheme="minorHAnsi" w:hAnsiTheme="minorHAnsi"/>
        </w:rPr>
        <w:t>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wykorzystanie technologii RFID do rozlokowania przyjętego asortymentu 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>w magazynie,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użycie </w:t>
      </w:r>
      <w:proofErr w:type="spellStart"/>
      <w:r w:rsidRPr="00A06203">
        <w:rPr>
          <w:rFonts w:asciiTheme="minorHAnsi" w:hAnsiTheme="minorHAnsi"/>
        </w:rPr>
        <w:t>tagów</w:t>
      </w:r>
      <w:proofErr w:type="spellEnd"/>
      <w:r w:rsidRPr="00A06203">
        <w:rPr>
          <w:rFonts w:asciiTheme="minorHAnsi" w:hAnsiTheme="minorHAnsi"/>
        </w:rPr>
        <w:t xml:space="preserve"> RFID podczas procesów kompletacji (palety jednorodne),</w:t>
      </w:r>
    </w:p>
    <w:p w:rsidR="00A06203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06203">
        <w:rPr>
          <w:rFonts w:asciiTheme="minorHAnsi" w:hAnsiTheme="minorHAnsi"/>
        </w:rPr>
        <w:t>wykorzystanie mieszane technologii kodów kreskowych i RFID do procesów kompletacji (palety mieszane),</w:t>
      </w:r>
    </w:p>
    <w:p w:rsidR="005158A1" w:rsidRPr="00A06203" w:rsidRDefault="00A06203" w:rsidP="00A06203">
      <w:pPr>
        <w:pStyle w:val="Akapitzlist"/>
        <w:spacing w:after="0" w:line="240" w:lineRule="auto"/>
        <w:ind w:left="1428"/>
        <w:jc w:val="both"/>
        <w:rPr>
          <w:rFonts w:asciiTheme="minorHAnsi" w:hAnsiTheme="minorHAnsi"/>
        </w:rPr>
      </w:pPr>
      <w:r w:rsidRPr="00A06203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 </w:t>
      </w:r>
      <w:r w:rsidRPr="00A06203">
        <w:rPr>
          <w:rFonts w:asciiTheme="minorHAnsi" w:hAnsiTheme="minorHAnsi"/>
        </w:rPr>
        <w:t>obsługa technologii RFID na systemach Windows Mobile oraz Windows CE.</w:t>
      </w:r>
    </w:p>
    <w:p w:rsidR="00A06203" w:rsidRPr="00A720B8" w:rsidRDefault="00A06203" w:rsidP="00A06203">
      <w:pPr>
        <w:spacing w:after="0" w:line="240" w:lineRule="auto"/>
        <w:jc w:val="both"/>
        <w:rPr>
          <w:rFonts w:asciiTheme="minorHAnsi" w:hAnsiTheme="minorHAnsi"/>
        </w:rPr>
      </w:pPr>
    </w:p>
    <w:p w:rsidR="00961CD0" w:rsidRDefault="005158A1" w:rsidP="00E2161B">
      <w:pPr>
        <w:pStyle w:val="Akapitzlist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Oprogramowanie ma zawierać następujący wykaz licencji:</w:t>
      </w:r>
    </w:p>
    <w:p w:rsidR="005158A1" w:rsidRPr="00961CD0" w:rsidRDefault="005158A1" w:rsidP="00E216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>moduł ERP – 19 licencji stanowiskowych</w:t>
      </w:r>
    </w:p>
    <w:p w:rsidR="00961CD0" w:rsidRDefault="005158A1" w:rsidP="00E216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moduł WMS – 19 licencji stanowiskowych</w:t>
      </w:r>
    </w:p>
    <w:p w:rsidR="005158A1" w:rsidRPr="00961CD0" w:rsidRDefault="005158A1" w:rsidP="00E216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961CD0">
        <w:rPr>
          <w:rFonts w:asciiTheme="minorHAnsi" w:hAnsiTheme="minorHAnsi"/>
        </w:rPr>
        <w:t>moduł RFID – licencja serwerowa do modułu WMS</w:t>
      </w:r>
    </w:p>
    <w:p w:rsidR="0082498E" w:rsidRDefault="0082498E" w:rsidP="00E2161B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82498E" w:rsidRPr="004A612A" w:rsidRDefault="0082498E" w:rsidP="00E2161B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4A612A">
        <w:rPr>
          <w:rFonts w:asciiTheme="minorHAnsi" w:hAnsiTheme="minorHAnsi"/>
          <w:b/>
          <w:u w:val="single"/>
        </w:rPr>
        <w:t>ERP:</w:t>
      </w:r>
    </w:p>
    <w:p w:rsidR="0082498E" w:rsidRPr="004A612A" w:rsidRDefault="0082498E" w:rsidP="00E2161B">
      <w:pPr>
        <w:spacing w:after="0" w:line="240" w:lineRule="auto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System ma: </w:t>
      </w:r>
    </w:p>
    <w:p w:rsidR="0082498E" w:rsidRPr="004A612A" w:rsidRDefault="0082498E" w:rsidP="00E216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zawierać bazę co najmniej 100 rzeczywistych indeksów towarowych, opisanych w zakresie: symbol towaru, nazwa, jednostka miary, stawka VAT, strategia naliczania kosztu własnego (FIFO), dwa poziomy opakowań zbiorczych, </w:t>
      </w:r>
    </w:p>
    <w:p w:rsidR="00A720B8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mieć interfejs graficzny, gdzie dane oprócz formy tabelarycznej czy drukowej, mogą być przedstawiane jako wykresy i grafiki,</w:t>
      </w:r>
    </w:p>
    <w:p w:rsidR="0082498E" w:rsidRPr="00A720B8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A720B8">
        <w:rPr>
          <w:rFonts w:asciiTheme="minorHAnsi" w:hAnsiTheme="minorHAnsi"/>
        </w:rPr>
        <w:t>zawierać bazę co najmniej 60 kontrahentów z warunkami handlowymi, jak też cennikami wypełnionymi urzeczywistnionymi cenami,</w:t>
      </w:r>
    </w:p>
    <w:p w:rsidR="00A720B8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mieć przygotowaną i gotową do użycia podczas zajęć kategoryzację towarów wg kryteriów </w:t>
      </w:r>
      <w:r w:rsidR="00E2161B">
        <w:rPr>
          <w:rFonts w:asciiTheme="minorHAnsi" w:hAnsiTheme="minorHAnsi"/>
        </w:rPr>
        <w:br/>
      </w:r>
      <w:r w:rsidRPr="004A612A">
        <w:rPr>
          <w:rFonts w:asciiTheme="minorHAnsi" w:hAnsiTheme="minorHAnsi"/>
        </w:rPr>
        <w:t>i kontrahentów,</w:t>
      </w:r>
    </w:p>
    <w:p w:rsidR="0082498E" w:rsidRPr="00A720B8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A720B8">
        <w:rPr>
          <w:rFonts w:asciiTheme="minorHAnsi" w:hAnsiTheme="minorHAnsi"/>
        </w:rPr>
        <w:t>zapewniać możliwość tworzenia planów zamówień (obliczenia zapotrzebowania),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możliwość tworzenia, wysyłania zamówienia do dostawcy,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funkcję potwierdzania daty dostawy zamówienia,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funkcje tworzenia dokumentu listy kompletacyjnej na podstawie zamówień klientów,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funkcję systemowego przypisania zamówień do poszczególnych tras oraz rozpoczęcie załadunku (system aktywuje antenę dla bramy RFID),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funkcję przypisywania do wskazanej wcześniej trasy i samochodu każda palety przejeżdżającej przez bramę RFID,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pozwalać na zapisanie danych o załadunku i rejestrację wyjazdu.</w:t>
      </w:r>
    </w:p>
    <w:p w:rsidR="0082498E" w:rsidRPr="004A612A" w:rsidRDefault="0082498E" w:rsidP="00E2161B">
      <w:pPr>
        <w:spacing w:after="0" w:line="240" w:lineRule="auto"/>
        <w:jc w:val="both"/>
        <w:rPr>
          <w:rFonts w:asciiTheme="minorHAnsi" w:hAnsiTheme="minorHAnsi"/>
        </w:rPr>
      </w:pPr>
    </w:p>
    <w:p w:rsidR="0082498E" w:rsidRPr="004A612A" w:rsidRDefault="0082498E" w:rsidP="00E2161B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4A612A">
        <w:rPr>
          <w:rFonts w:asciiTheme="minorHAnsi" w:hAnsiTheme="minorHAnsi"/>
          <w:b/>
          <w:u w:val="single"/>
        </w:rPr>
        <w:t>WMS:</w:t>
      </w:r>
    </w:p>
    <w:p w:rsidR="0082498E" w:rsidRPr="004A612A" w:rsidRDefault="0082498E" w:rsidP="00E2161B">
      <w:pPr>
        <w:spacing w:after="0" w:line="240" w:lineRule="auto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System ma:</w:t>
      </w:r>
    </w:p>
    <w:p w:rsidR="0082498E" w:rsidRPr="004A612A" w:rsidRDefault="0082498E" w:rsidP="00E216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być zintegrowany z systemem ERP automatycznym interfejsem wymiany danych w zakresie minimum: kontrahentów, towarów, opakowań, magazynów, zleceń, dokumentów PZ i WZ,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bazę ponad 100 rzeczywistych indeksów towarowych, opisanych w zakresie: symbol towaru, nazwa, jednostka miary, kody kreskowe, trzy poziomy opakowań zbiorczych, położenia (lokalizacje) w systemie WMS,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aplikację na terminal przenośny magazyniera, w której może on realizować zadania skierowane do niego z aplikacji nadrzędnej lub wywoływać żądanie takich zadań i ich pobranie do aplikacji na urządzeniu. Aplikacja ma umożliwiać realizację zadań takich jak: kompletacja, przyjęcie do magazynu z kontrolą zgodności z zamówieniem, zlecenie rozlokowania z przyjęć, zlecenie przesunięcia między zapasami, zlecenie uzupełnienia lokalizacji, z których dokonuje się kompletacji zamówień,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interfejs graficzny, gdzie dane oprócz formy tabelarycznej czy drukowej, mogą być przedstawiane jako wykresy i grafiki,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obsługę kodów kreskowych wg standardów minimum GS1-128 oraz EAN 13 oraz </w:t>
      </w:r>
      <w:proofErr w:type="spellStart"/>
      <w:r w:rsidRPr="004A612A">
        <w:rPr>
          <w:rFonts w:asciiTheme="minorHAnsi" w:hAnsiTheme="minorHAnsi"/>
        </w:rPr>
        <w:t>tagów</w:t>
      </w:r>
      <w:proofErr w:type="spellEnd"/>
      <w:r w:rsidRPr="004A612A">
        <w:rPr>
          <w:rFonts w:asciiTheme="minorHAnsi" w:hAnsiTheme="minorHAnsi"/>
        </w:rPr>
        <w:t xml:space="preserve"> RFID,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wparcie dla ewidencji dat przydatności do spożycia, dat produkcji, partii towarowych oraz zasady FEFO,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realizację zadań magazynowych w aplikacji na urządzeniu mobilnym, pracującym </w:t>
      </w:r>
      <w:r w:rsidR="00E2161B">
        <w:rPr>
          <w:rFonts w:asciiTheme="minorHAnsi" w:hAnsiTheme="minorHAnsi"/>
        </w:rPr>
        <w:br/>
      </w:r>
      <w:r w:rsidRPr="004A612A">
        <w:rPr>
          <w:rFonts w:asciiTheme="minorHAnsi" w:hAnsiTheme="minorHAnsi"/>
        </w:rPr>
        <w:t>w sieci bezprzewodowej oraz na systemie Windows CE lub Windows Mobile,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obsługę adresowanych lokalizacji składowania,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historię realizacji dokumentów kompletacyjnych,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lastRenderedPageBreak/>
        <w:t>zapewniać bieżącą informacja o pomijanych pozycjach w kompletacji,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możliwość sprawdzania informacji o palecie na podstawie kodu kreskowego palety,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powinien zapewniać systemowe łączenie wielu palet na jedną z przypisaniem ostatniego kodu kreskowego,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tworzenie przyjęcia magazynowego w aplikacji na urządzeniu mobilnym magazyniera przy pomocy kodów kreskowych, z bieżącą automatyczną kontrolą przyjmowanych towarów i ich ilości względem zamówienia do dostawcy,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możliwość szybkiego przyjęcia dostawy (dokument PZ) z dokładną kontrolą indeksów asortymentowych w oparciu o </w:t>
      </w:r>
      <w:proofErr w:type="spellStart"/>
      <w:r w:rsidRPr="004A612A">
        <w:rPr>
          <w:rFonts w:asciiTheme="minorHAnsi" w:hAnsiTheme="minorHAnsi"/>
        </w:rPr>
        <w:t>tagi</w:t>
      </w:r>
      <w:proofErr w:type="spellEnd"/>
      <w:r w:rsidRPr="004A612A">
        <w:rPr>
          <w:rFonts w:asciiTheme="minorHAnsi" w:hAnsiTheme="minorHAnsi"/>
        </w:rPr>
        <w:t xml:space="preserve"> RFID przechodzące przez bramkę RFID,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jednoznaczną identyfikację palety jednorodnej z towarem przejeżdżającej przez bramkę RFID (pobranie danych dotyczących identyfikatora palety, towaru, ilości, daty ważności, daty produkcji, partii produkcyjnej i innych),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możliwość rejestracji obrotu opakowaniami,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bieżącą informację o stopniu rozładunku dostawy,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możliwość powtórnego przesłania do poprawy na urządzenie mobilne magazyniera, pozycji błędnie przyjętych,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zautomatyzowaną weryfikację dostawy z dokumentami od dostawcy i zatwierdzenie przyjęcia,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wbudowane algorytmy zarządzające rozmieszczeniem przyjmowanych do magazynu towarów,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zawierać funkcje rozlokowania palet z towarem w lokalizacjach zapasu w magazynie na podstawie </w:t>
      </w:r>
      <w:proofErr w:type="spellStart"/>
      <w:r w:rsidRPr="004A612A">
        <w:rPr>
          <w:rFonts w:asciiTheme="minorHAnsi" w:hAnsiTheme="minorHAnsi"/>
        </w:rPr>
        <w:t>tagów</w:t>
      </w:r>
      <w:proofErr w:type="spellEnd"/>
      <w:r w:rsidRPr="004A612A">
        <w:rPr>
          <w:rFonts w:asciiTheme="minorHAnsi" w:hAnsiTheme="minorHAnsi"/>
        </w:rPr>
        <w:t xml:space="preserve"> RFID,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zawierać wbudowane algorytmy optymalizujące ścieżki kompletacyjne dla list pobrań,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funkcję kompletacji pełnych jednostek logistycznych z jednoznaczną identyfikacją asortymentu dzięki </w:t>
      </w:r>
      <w:proofErr w:type="spellStart"/>
      <w:r w:rsidRPr="004A612A">
        <w:rPr>
          <w:rFonts w:asciiTheme="minorHAnsi" w:hAnsiTheme="minorHAnsi"/>
        </w:rPr>
        <w:t>tagom</w:t>
      </w:r>
      <w:proofErr w:type="spellEnd"/>
      <w:r w:rsidRPr="004A612A">
        <w:rPr>
          <w:rFonts w:asciiTheme="minorHAnsi" w:hAnsiTheme="minorHAnsi"/>
        </w:rPr>
        <w:t xml:space="preserve"> RFID. Paleta przejeżdża przez bramkę RFID i odstawiana jest w pola </w:t>
      </w:r>
      <w:proofErr w:type="spellStart"/>
      <w:r w:rsidRPr="004A612A">
        <w:rPr>
          <w:rFonts w:asciiTheme="minorHAnsi" w:hAnsiTheme="minorHAnsi"/>
        </w:rPr>
        <w:t>odkładcze</w:t>
      </w:r>
      <w:proofErr w:type="spellEnd"/>
      <w:r w:rsidRPr="004A612A">
        <w:rPr>
          <w:rFonts w:asciiTheme="minorHAnsi" w:hAnsiTheme="minorHAnsi"/>
        </w:rPr>
        <w:t>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funkcję kompletacji palet z mix indeksów, gdzie na urządzeniu mobilnym </w:t>
      </w:r>
      <w:r w:rsidR="00E2161B">
        <w:rPr>
          <w:rFonts w:asciiTheme="minorHAnsi" w:hAnsiTheme="minorHAnsi"/>
        </w:rPr>
        <w:br/>
      </w:r>
      <w:r w:rsidRPr="004A612A">
        <w:rPr>
          <w:rFonts w:asciiTheme="minorHAnsi" w:hAnsiTheme="minorHAnsi"/>
        </w:rPr>
        <w:t xml:space="preserve">w pierwszej kolejności realizowana jest kompletacja z kodami kreskowymi. Po zakończeniu formowania palety, przypisanie do niej </w:t>
      </w:r>
      <w:proofErr w:type="spellStart"/>
      <w:r w:rsidRPr="004A612A">
        <w:rPr>
          <w:rFonts w:asciiTheme="minorHAnsi" w:hAnsiTheme="minorHAnsi"/>
        </w:rPr>
        <w:t>tagu</w:t>
      </w:r>
      <w:proofErr w:type="spellEnd"/>
      <w:r w:rsidRPr="004A612A">
        <w:rPr>
          <w:rFonts w:asciiTheme="minorHAnsi" w:hAnsiTheme="minorHAnsi"/>
        </w:rPr>
        <w:t xml:space="preserve"> RFID (system zapamięta jakie towary i w jakiej ilości zostały umieszczone na palecie o tym </w:t>
      </w:r>
      <w:proofErr w:type="spellStart"/>
      <w:r w:rsidRPr="004A612A">
        <w:rPr>
          <w:rFonts w:asciiTheme="minorHAnsi" w:hAnsiTheme="minorHAnsi"/>
        </w:rPr>
        <w:t>tagu</w:t>
      </w:r>
      <w:proofErr w:type="spellEnd"/>
      <w:r w:rsidRPr="004A612A">
        <w:rPr>
          <w:rFonts w:asciiTheme="minorHAnsi" w:hAnsiTheme="minorHAnsi"/>
        </w:rPr>
        <w:t>),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funkcję odkładania palety z </w:t>
      </w:r>
      <w:proofErr w:type="spellStart"/>
      <w:r w:rsidRPr="004A612A">
        <w:rPr>
          <w:rFonts w:asciiTheme="minorHAnsi" w:hAnsiTheme="minorHAnsi"/>
        </w:rPr>
        <w:t>tagiem</w:t>
      </w:r>
      <w:proofErr w:type="spellEnd"/>
      <w:r w:rsidRPr="004A612A">
        <w:rPr>
          <w:rFonts w:asciiTheme="minorHAnsi" w:hAnsiTheme="minorHAnsi"/>
        </w:rPr>
        <w:t xml:space="preserve"> RFID po kompletacji we wskazane miejsce </w:t>
      </w:r>
      <w:proofErr w:type="spellStart"/>
      <w:r w:rsidRPr="004A612A">
        <w:rPr>
          <w:rFonts w:asciiTheme="minorHAnsi" w:hAnsiTheme="minorHAnsi"/>
        </w:rPr>
        <w:t>odkładcze</w:t>
      </w:r>
      <w:proofErr w:type="spellEnd"/>
      <w:r w:rsidRPr="004A612A">
        <w:rPr>
          <w:rFonts w:asciiTheme="minorHAnsi" w:hAnsiTheme="minorHAnsi"/>
        </w:rPr>
        <w:t xml:space="preserve"> (system wie gdzie paleta się znajduje),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zapewniać mechanizmy automatycznie mierzące wydajność pracy magazynierów i podgląd tych danych w aplikacji na urządzeniu mobilnym magazyniera,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możliwość sprawdzenia, po odczytaniu kodu kreskowego, dostępności towarów </w:t>
      </w:r>
      <w:r w:rsidR="00E2161B">
        <w:rPr>
          <w:rFonts w:asciiTheme="minorHAnsi" w:hAnsiTheme="minorHAnsi"/>
        </w:rPr>
        <w:br/>
      </w:r>
      <w:r w:rsidRPr="004A612A">
        <w:rPr>
          <w:rFonts w:asciiTheme="minorHAnsi" w:hAnsiTheme="minorHAnsi"/>
        </w:rPr>
        <w:t>w magazynie ze szczegółami miejsc składowania i ilości w tych miejscach,</w:t>
      </w:r>
    </w:p>
    <w:p w:rsidR="0082498E" w:rsidRPr="004A612A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funkcję precyzyjnego lokalizowania każdej palety z </w:t>
      </w:r>
      <w:proofErr w:type="spellStart"/>
      <w:r w:rsidRPr="004A612A">
        <w:rPr>
          <w:rFonts w:asciiTheme="minorHAnsi" w:hAnsiTheme="minorHAnsi"/>
        </w:rPr>
        <w:t>tagiem</w:t>
      </w:r>
      <w:proofErr w:type="spellEnd"/>
      <w:r w:rsidRPr="004A612A">
        <w:rPr>
          <w:rFonts w:asciiTheme="minorHAnsi" w:hAnsiTheme="minorHAnsi"/>
        </w:rPr>
        <w:t xml:space="preserve"> RFID w magazynie. Tag RFID powinien pozwalać na pewną, jednoznaczną identyfikację produktu na tej palecie,</w:t>
      </w:r>
    </w:p>
    <w:p w:rsidR="00F760EE" w:rsidRDefault="0082498E" w:rsidP="00E2161B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 xml:space="preserve">zapewniać funkcję kontroli załadunku wraz z określeniem w pojeździe w systemie, że załadunek odbywał będzie się z użyciem technologii RFID. </w:t>
      </w:r>
    </w:p>
    <w:p w:rsidR="00F524B3" w:rsidRDefault="00F524B3" w:rsidP="00F524B3">
      <w:pPr>
        <w:pStyle w:val="Akapitzlist"/>
        <w:spacing w:after="0" w:line="240" w:lineRule="auto"/>
        <w:ind w:left="714"/>
        <w:jc w:val="both"/>
        <w:rPr>
          <w:rFonts w:asciiTheme="minorHAnsi" w:hAnsiTheme="minorHAnsi"/>
        </w:rPr>
      </w:pPr>
    </w:p>
    <w:p w:rsidR="00F760EE" w:rsidRDefault="00F760EE" w:rsidP="00E2161B">
      <w:pPr>
        <w:pStyle w:val="Akapitzlist"/>
        <w:spacing w:after="0" w:line="240" w:lineRule="auto"/>
        <w:ind w:left="714"/>
        <w:jc w:val="both"/>
        <w:rPr>
          <w:rFonts w:asciiTheme="minorHAnsi" w:hAnsiTheme="minorHAnsi"/>
        </w:rPr>
      </w:pPr>
    </w:p>
    <w:p w:rsidR="00A720B8" w:rsidRPr="00D6745F" w:rsidRDefault="00F760EE" w:rsidP="00E216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b/>
        </w:rPr>
      </w:pPr>
      <w:r w:rsidRPr="00D6745F">
        <w:rPr>
          <w:rFonts w:asciiTheme="minorHAnsi" w:hAnsiTheme="minorHAnsi"/>
          <w:b/>
        </w:rPr>
        <w:t>Wdrożenie oprogramowania i sprzętu:</w:t>
      </w:r>
    </w:p>
    <w:p w:rsidR="00F760EE" w:rsidRDefault="00F760EE" w:rsidP="00E2161B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2B1AF7" w:rsidRPr="002B1AF7" w:rsidRDefault="002B1AF7" w:rsidP="00E216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analizy przedwdrożeniowej,</w:t>
      </w:r>
    </w:p>
    <w:p w:rsidR="00A720B8" w:rsidRPr="00CE6A0D" w:rsidRDefault="00A720B8" w:rsidP="00E216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CE6A0D">
        <w:rPr>
          <w:rFonts w:asciiTheme="minorHAnsi" w:hAnsiTheme="minorHAnsi"/>
        </w:rPr>
        <w:t>nstalacji sprzętu w pracowni,</w:t>
      </w:r>
    </w:p>
    <w:p w:rsidR="00A720B8" w:rsidRDefault="00A720B8" w:rsidP="00E216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CE6A0D">
        <w:rPr>
          <w:rFonts w:asciiTheme="minorHAnsi" w:hAnsiTheme="minorHAnsi"/>
        </w:rPr>
        <w:t>instalację i konfigurację oprogramowania</w:t>
      </w:r>
      <w:r w:rsidR="00F760EE">
        <w:rPr>
          <w:rFonts w:asciiTheme="minorHAnsi" w:hAnsiTheme="minorHAnsi"/>
        </w:rPr>
        <w:t>,</w:t>
      </w:r>
    </w:p>
    <w:p w:rsidR="00F760EE" w:rsidRPr="00F760EE" w:rsidRDefault="00F760EE" w:rsidP="00E216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F760EE">
        <w:rPr>
          <w:rFonts w:asciiTheme="minorHAnsi" w:hAnsiTheme="minorHAnsi"/>
        </w:rPr>
        <w:t>usługa przeprowadzenia odbiorów oprogramowania (testów akceptacyjnych)</w:t>
      </w:r>
      <w:r w:rsidR="002B1AF7">
        <w:rPr>
          <w:rFonts w:asciiTheme="minorHAnsi" w:hAnsiTheme="minorHAnsi"/>
        </w:rPr>
        <w:t>,</w:t>
      </w:r>
    </w:p>
    <w:p w:rsidR="003444B4" w:rsidRDefault="002B1AF7" w:rsidP="003444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usługa przygotowania instrukcji do realizowanych przypadków biznesowych </w:t>
      </w:r>
      <w:r w:rsidR="00D54CA1">
        <w:rPr>
          <w:rFonts w:asciiTheme="minorHAnsi" w:hAnsiTheme="minorHAnsi"/>
        </w:rPr>
        <w:br/>
      </w:r>
      <w:r>
        <w:rPr>
          <w:rFonts w:asciiTheme="minorHAnsi" w:hAnsiTheme="minorHAnsi"/>
        </w:rPr>
        <w:t>we wdrożonych systemach.</w:t>
      </w:r>
    </w:p>
    <w:p w:rsidR="003444B4" w:rsidRPr="003444B4" w:rsidRDefault="003444B4" w:rsidP="003444B4">
      <w:pPr>
        <w:spacing w:after="0" w:line="240" w:lineRule="auto"/>
        <w:jc w:val="both"/>
        <w:rPr>
          <w:rFonts w:asciiTheme="minorHAnsi" w:hAnsiTheme="minorHAnsi"/>
        </w:rPr>
      </w:pPr>
    </w:p>
    <w:p w:rsidR="003444B4" w:rsidRPr="003444B4" w:rsidRDefault="003444B4" w:rsidP="003444B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Pr="003444B4">
        <w:rPr>
          <w:rFonts w:asciiTheme="minorHAnsi" w:hAnsiTheme="minorHAnsi"/>
          <w:b/>
        </w:rPr>
        <w:t xml:space="preserve">D. </w:t>
      </w:r>
      <w:r>
        <w:rPr>
          <w:rFonts w:asciiTheme="minorHAnsi" w:hAnsiTheme="minorHAnsi"/>
          <w:b/>
        </w:rPr>
        <w:t xml:space="preserve">    </w:t>
      </w:r>
      <w:r w:rsidRPr="003444B4">
        <w:rPr>
          <w:rFonts w:asciiTheme="minorHAnsi" w:hAnsiTheme="minorHAnsi"/>
          <w:b/>
        </w:rPr>
        <w:t>Szkolenia dla dydaktyków:</w:t>
      </w:r>
    </w:p>
    <w:p w:rsidR="003444B4" w:rsidRPr="003444B4" w:rsidRDefault="003444B4" w:rsidP="003444B4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3444B4">
        <w:rPr>
          <w:rFonts w:asciiTheme="minorHAnsi" w:hAnsiTheme="minorHAnsi"/>
        </w:rPr>
        <w:t>szkolenie dla czterech pracowników dydaktycznych,</w:t>
      </w:r>
    </w:p>
    <w:p w:rsidR="003444B4" w:rsidRDefault="003444B4" w:rsidP="003444B4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3444B4">
        <w:rPr>
          <w:rFonts w:asciiTheme="minorHAnsi" w:hAnsiTheme="minorHAnsi"/>
        </w:rPr>
        <w:t>termin szkolenia: do 20 sierpnia 2018</w:t>
      </w:r>
      <w:r>
        <w:rPr>
          <w:rFonts w:asciiTheme="minorHAnsi" w:hAnsiTheme="minorHAnsi"/>
        </w:rPr>
        <w:t>,</w:t>
      </w:r>
    </w:p>
    <w:p w:rsidR="003444B4" w:rsidRPr="003444B4" w:rsidRDefault="003444B4" w:rsidP="003444B4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3444B4">
        <w:rPr>
          <w:rFonts w:asciiTheme="minorHAnsi" w:hAnsiTheme="minorHAnsi"/>
        </w:rPr>
        <w:t xml:space="preserve">miejsce szkoleń: Wydział Ekonomiczny w Opolu Wyższej Szkoły Bankowej </w:t>
      </w:r>
      <w:r w:rsidR="00D54CA1">
        <w:rPr>
          <w:rFonts w:asciiTheme="minorHAnsi" w:hAnsiTheme="minorHAnsi"/>
        </w:rPr>
        <w:br/>
      </w:r>
      <w:r w:rsidRPr="003444B4">
        <w:rPr>
          <w:rFonts w:asciiTheme="minorHAnsi" w:hAnsiTheme="minorHAnsi"/>
        </w:rPr>
        <w:t xml:space="preserve">we Wrocławiu, </w:t>
      </w:r>
      <w:r w:rsidRPr="003444B4">
        <w:rPr>
          <w:rFonts w:cs="Calibri"/>
        </w:rPr>
        <w:t>ul. Augustyna Kośnego 72</w:t>
      </w:r>
      <w:r>
        <w:rPr>
          <w:rFonts w:asciiTheme="minorHAnsi" w:hAnsiTheme="minorHAnsi"/>
        </w:rPr>
        <w:t xml:space="preserve">, </w:t>
      </w:r>
      <w:r w:rsidRPr="003444B4">
        <w:rPr>
          <w:rFonts w:cs="Calibri"/>
        </w:rPr>
        <w:t>45-372 Opole</w:t>
      </w:r>
      <w:r>
        <w:rPr>
          <w:rFonts w:cs="Calibri"/>
        </w:rPr>
        <w:t>,</w:t>
      </w:r>
    </w:p>
    <w:p w:rsidR="003444B4" w:rsidRPr="003444B4" w:rsidRDefault="003444B4" w:rsidP="003444B4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 w:rsidRPr="003444B4">
        <w:rPr>
          <w:rFonts w:asciiTheme="minorHAnsi" w:hAnsiTheme="minorHAnsi"/>
        </w:rPr>
        <w:t>czas jednego szkolenia to 8 godzin lekcyjnych,</w:t>
      </w:r>
    </w:p>
    <w:p w:rsidR="003444B4" w:rsidRPr="003444B4" w:rsidRDefault="003444B4" w:rsidP="003444B4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ogólny </w:t>
      </w:r>
      <w:r w:rsidRPr="003444B4">
        <w:rPr>
          <w:rFonts w:asciiTheme="minorHAnsi" w:hAnsiTheme="minorHAnsi"/>
        </w:rPr>
        <w:t xml:space="preserve">zakres szkolenia: </w:t>
      </w:r>
    </w:p>
    <w:p w:rsidR="002B1AF7" w:rsidRPr="003444B4" w:rsidRDefault="003444B4" w:rsidP="003444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444B4">
        <w:rPr>
          <w:rFonts w:cs="Calibri"/>
        </w:rPr>
        <w:t>zapoznanie z programem,</w:t>
      </w:r>
    </w:p>
    <w:p w:rsidR="003444B4" w:rsidRPr="003444B4" w:rsidRDefault="003444B4" w:rsidP="003444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444B4">
        <w:rPr>
          <w:rFonts w:cs="Calibri"/>
        </w:rPr>
        <w:t xml:space="preserve">drukowanie </w:t>
      </w:r>
      <w:proofErr w:type="spellStart"/>
      <w:r w:rsidRPr="003444B4">
        <w:rPr>
          <w:rFonts w:cs="Calibri"/>
        </w:rPr>
        <w:t>tagów</w:t>
      </w:r>
      <w:proofErr w:type="spellEnd"/>
      <w:r w:rsidRPr="003444B4">
        <w:rPr>
          <w:rFonts w:cs="Calibri"/>
        </w:rPr>
        <w:t xml:space="preserve">, </w:t>
      </w:r>
    </w:p>
    <w:p w:rsidR="003444B4" w:rsidRPr="003444B4" w:rsidRDefault="003444B4" w:rsidP="003444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444B4">
        <w:rPr>
          <w:rFonts w:cs="Calibri"/>
        </w:rPr>
        <w:t>przedstawienie oferty dydaktycznej na programie,</w:t>
      </w:r>
    </w:p>
    <w:p w:rsidR="003444B4" w:rsidRPr="003444B4" w:rsidRDefault="003444B4" w:rsidP="003444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444B4">
        <w:rPr>
          <w:rFonts w:cs="Calibri"/>
        </w:rPr>
        <w:t>testowanie zadań dydaktycznych,</w:t>
      </w:r>
    </w:p>
    <w:p w:rsidR="003444B4" w:rsidRPr="003444B4" w:rsidRDefault="003444B4" w:rsidP="003444B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3444B4">
        <w:rPr>
          <w:rFonts w:cs="Calibri"/>
        </w:rPr>
        <w:t>obsługa sprzętu.</w:t>
      </w:r>
    </w:p>
    <w:p w:rsidR="003444B4" w:rsidRDefault="003444B4" w:rsidP="00E2161B">
      <w:pPr>
        <w:spacing w:after="0" w:line="240" w:lineRule="auto"/>
        <w:jc w:val="both"/>
        <w:rPr>
          <w:rFonts w:cs="Calibri"/>
          <w:b/>
        </w:rPr>
      </w:pPr>
    </w:p>
    <w:p w:rsidR="0082498E" w:rsidRPr="002B1AF7" w:rsidRDefault="0082498E" w:rsidP="00E2161B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/>
        </w:rPr>
      </w:pPr>
      <w:r w:rsidRPr="002B1AF7">
        <w:rPr>
          <w:rFonts w:cs="Calibri"/>
          <w:b/>
        </w:rPr>
        <w:t>Zasady ustalania wynagrodzenia za wykonanie przedmiotu zamówienia</w:t>
      </w:r>
    </w:p>
    <w:p w:rsidR="0082498E" w:rsidRPr="00B6598D" w:rsidRDefault="0082498E" w:rsidP="00E2161B">
      <w:pPr>
        <w:spacing w:after="0" w:line="240" w:lineRule="auto"/>
        <w:jc w:val="both"/>
        <w:rPr>
          <w:rFonts w:cs="Calibri"/>
          <w:b/>
        </w:rPr>
      </w:pPr>
    </w:p>
    <w:p w:rsidR="00B83AD5" w:rsidRDefault="00B83AD5" w:rsidP="00B83AD5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A06203">
        <w:rPr>
          <w:rFonts w:asciiTheme="minorHAnsi" w:hAnsiTheme="minorHAnsi" w:cs="Arial"/>
        </w:rPr>
        <w:t>Wynagrodzenie obejmuje wszystkie elementy składowe niniejszego Szacowania wartości zamówienia, płatne  jednorazowo po podpisaniu protokołu odbioru. Koszty transportu oraz ewentualnego ubezpieczenia pokrywa dostawca.</w:t>
      </w:r>
    </w:p>
    <w:p w:rsidR="00B83AD5" w:rsidRDefault="00B83AD5" w:rsidP="00B83AD5">
      <w:pPr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:rsidR="0082498E" w:rsidRPr="002B1AF7" w:rsidRDefault="0082498E" w:rsidP="00E2161B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="Calibri"/>
          <w:b/>
        </w:rPr>
      </w:pPr>
      <w:r w:rsidRPr="002B1AF7">
        <w:rPr>
          <w:rFonts w:cs="Calibri"/>
          <w:b/>
        </w:rPr>
        <w:t>Miejsce dostawy przedmiotu zamówienia</w:t>
      </w:r>
    </w:p>
    <w:p w:rsidR="0082498E" w:rsidRPr="004A612A" w:rsidRDefault="0082498E" w:rsidP="00E2161B">
      <w:pPr>
        <w:spacing w:after="0" w:line="240" w:lineRule="auto"/>
        <w:jc w:val="both"/>
        <w:rPr>
          <w:rFonts w:cs="Calibri"/>
          <w:b/>
        </w:rPr>
      </w:pPr>
    </w:p>
    <w:p w:rsidR="0082498E" w:rsidRPr="004A612A" w:rsidRDefault="0082498E" w:rsidP="00E2161B">
      <w:pPr>
        <w:numPr>
          <w:ilvl w:val="0"/>
          <w:numId w:val="2"/>
        </w:numPr>
        <w:spacing w:after="0" w:line="240" w:lineRule="auto"/>
        <w:ind w:left="720"/>
        <w:jc w:val="both"/>
        <w:rPr>
          <w:rFonts w:cs="Calibri"/>
        </w:rPr>
      </w:pPr>
      <w:r w:rsidRPr="004A612A">
        <w:rPr>
          <w:rFonts w:cs="Calibri"/>
        </w:rPr>
        <w:t>Wyższa Szkoła Bankowa we Wrocławiu Wydział Ekonomiczny w Opolu</w:t>
      </w:r>
    </w:p>
    <w:p w:rsidR="0082498E" w:rsidRPr="004A612A" w:rsidRDefault="0082498E" w:rsidP="00E2161B">
      <w:pPr>
        <w:spacing w:after="0" w:line="240" w:lineRule="auto"/>
        <w:ind w:left="720"/>
        <w:jc w:val="both"/>
        <w:rPr>
          <w:rFonts w:cs="Calibri"/>
        </w:rPr>
      </w:pPr>
      <w:r w:rsidRPr="004A612A">
        <w:rPr>
          <w:rFonts w:cs="Calibri"/>
        </w:rPr>
        <w:t>ul. Augustyna Kośnego 72</w:t>
      </w:r>
    </w:p>
    <w:p w:rsidR="0082498E" w:rsidRPr="004A612A" w:rsidRDefault="0082498E" w:rsidP="00E2161B">
      <w:pPr>
        <w:spacing w:after="0" w:line="240" w:lineRule="auto"/>
        <w:ind w:left="720"/>
        <w:jc w:val="both"/>
        <w:rPr>
          <w:rFonts w:cs="Calibri"/>
        </w:rPr>
      </w:pPr>
      <w:r w:rsidRPr="004A612A">
        <w:rPr>
          <w:rFonts w:cs="Calibri"/>
        </w:rPr>
        <w:t>45-372 Opole</w:t>
      </w:r>
    </w:p>
    <w:p w:rsidR="0082498E" w:rsidRPr="004A612A" w:rsidRDefault="0082498E" w:rsidP="00E2161B">
      <w:pPr>
        <w:spacing w:after="0" w:line="240" w:lineRule="auto"/>
        <w:ind w:left="720"/>
        <w:jc w:val="both"/>
        <w:rPr>
          <w:rFonts w:cs="Calibri"/>
        </w:rPr>
      </w:pPr>
      <w:r w:rsidRPr="004A612A">
        <w:rPr>
          <w:rFonts w:cs="Calibri"/>
        </w:rPr>
        <w:t>sala 208</w:t>
      </w:r>
    </w:p>
    <w:p w:rsidR="0082498E" w:rsidRPr="004A612A" w:rsidRDefault="0082498E" w:rsidP="00E2161B">
      <w:pPr>
        <w:spacing w:after="0" w:line="240" w:lineRule="auto"/>
        <w:ind w:left="720"/>
        <w:jc w:val="both"/>
        <w:rPr>
          <w:rFonts w:cs="Calibri"/>
        </w:rPr>
      </w:pPr>
    </w:p>
    <w:p w:rsidR="0082498E" w:rsidRPr="004A612A" w:rsidRDefault="0082498E" w:rsidP="00E2161B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cs="Calibri"/>
        </w:rPr>
      </w:pPr>
      <w:r w:rsidRPr="004A612A">
        <w:rPr>
          <w:rFonts w:cs="Calibri"/>
        </w:rPr>
        <w:t xml:space="preserve">Osoba do kontaktu: Roman Modrzejewski </w:t>
      </w:r>
    </w:p>
    <w:p w:rsidR="0082498E" w:rsidRPr="004A612A" w:rsidRDefault="0082498E" w:rsidP="00E2161B">
      <w:pPr>
        <w:pStyle w:val="Akapitzlist"/>
        <w:spacing w:after="0" w:line="240" w:lineRule="auto"/>
        <w:jc w:val="both"/>
        <w:rPr>
          <w:rFonts w:cs="Calibri"/>
        </w:rPr>
      </w:pPr>
      <w:r w:rsidRPr="004A612A">
        <w:rPr>
          <w:rFonts w:cs="Calibri"/>
        </w:rPr>
        <w:t>Adres mailowy: roman.modrzejewski@wsb.wroclaw.pl</w:t>
      </w:r>
    </w:p>
    <w:p w:rsidR="0082498E" w:rsidRDefault="0082498E" w:rsidP="00E2161B">
      <w:pPr>
        <w:spacing w:after="0" w:line="240" w:lineRule="auto"/>
        <w:jc w:val="both"/>
      </w:pPr>
    </w:p>
    <w:p w:rsidR="0082498E" w:rsidRPr="004A612A" w:rsidRDefault="0082498E" w:rsidP="00E2161B">
      <w:pPr>
        <w:numPr>
          <w:ilvl w:val="1"/>
          <w:numId w:val="23"/>
        </w:numPr>
        <w:spacing w:after="0" w:line="240" w:lineRule="auto"/>
        <w:ind w:left="567" w:hanging="567"/>
        <w:jc w:val="both"/>
        <w:rPr>
          <w:b/>
        </w:rPr>
      </w:pPr>
      <w:r w:rsidRPr="004A612A">
        <w:rPr>
          <w:b/>
        </w:rPr>
        <w:t xml:space="preserve">Kod CPV: </w:t>
      </w:r>
    </w:p>
    <w:p w:rsidR="0082498E" w:rsidRDefault="0082498E" w:rsidP="00E2161B">
      <w:pPr>
        <w:spacing w:after="0" w:line="240" w:lineRule="auto"/>
        <w:ind w:left="567"/>
        <w:jc w:val="both"/>
        <w:rPr>
          <w:b/>
          <w:highlight w:val="yellow"/>
        </w:rPr>
      </w:pPr>
    </w:p>
    <w:p w:rsidR="0082498E" w:rsidRDefault="0082498E" w:rsidP="00E2161B">
      <w:pPr>
        <w:spacing w:after="0" w:line="240" w:lineRule="auto"/>
        <w:ind w:firstLine="567"/>
        <w:jc w:val="both"/>
      </w:pPr>
      <w:r w:rsidRPr="004A612A">
        <w:rPr>
          <w:b/>
        </w:rPr>
        <w:t>Kod CPV: 48000000-8</w:t>
      </w:r>
      <w:r w:rsidRPr="004A612A">
        <w:t xml:space="preserve"> - Pakiety oprogramowania i systemy informatyczne</w:t>
      </w:r>
    </w:p>
    <w:p w:rsidR="0082498E" w:rsidRPr="004A612A" w:rsidRDefault="0082498E" w:rsidP="00E2161B">
      <w:pPr>
        <w:spacing w:after="0" w:line="240" w:lineRule="auto"/>
        <w:ind w:firstLine="567"/>
        <w:jc w:val="both"/>
      </w:pPr>
      <w:r>
        <w:rPr>
          <w:b/>
        </w:rPr>
        <w:t xml:space="preserve">Kod CPV: </w:t>
      </w:r>
      <w:r w:rsidRPr="00B36DF2">
        <w:rPr>
          <w:b/>
        </w:rPr>
        <w:t>30216000-6</w:t>
      </w:r>
      <w:r w:rsidRPr="00B36DF2">
        <w:t xml:space="preserve"> - Czytniki magnetyczne lub optyczne</w:t>
      </w:r>
    </w:p>
    <w:p w:rsidR="0082498E" w:rsidRDefault="0082498E" w:rsidP="00E2161B">
      <w:pPr>
        <w:spacing w:after="0" w:line="240" w:lineRule="auto"/>
        <w:ind w:firstLine="567"/>
        <w:jc w:val="both"/>
      </w:pPr>
    </w:p>
    <w:p w:rsidR="0082498E" w:rsidRPr="0082498E" w:rsidRDefault="0082498E" w:rsidP="00E2161B">
      <w:pPr>
        <w:numPr>
          <w:ilvl w:val="1"/>
          <w:numId w:val="23"/>
        </w:numPr>
        <w:spacing w:after="0" w:line="240" w:lineRule="auto"/>
        <w:ind w:left="567" w:hanging="567"/>
        <w:jc w:val="both"/>
        <w:rPr>
          <w:b/>
        </w:rPr>
      </w:pPr>
      <w:r w:rsidRPr="0082498E">
        <w:rPr>
          <w:b/>
        </w:rPr>
        <w:t>Dodatkowe przedmioty zamówienia</w:t>
      </w:r>
    </w:p>
    <w:p w:rsidR="0082498E" w:rsidRDefault="0082498E" w:rsidP="00E2161B">
      <w:pPr>
        <w:spacing w:after="0" w:line="240" w:lineRule="auto"/>
        <w:ind w:firstLine="567"/>
        <w:jc w:val="both"/>
        <w:rPr>
          <w:highlight w:val="red"/>
        </w:rPr>
      </w:pPr>
      <w:r w:rsidRPr="004A612A">
        <w:t>Zamawiający nie przewiduje dodatkowych przedmiotów zamówienia.</w:t>
      </w:r>
    </w:p>
    <w:p w:rsidR="0082498E" w:rsidRDefault="0082498E" w:rsidP="00E2161B">
      <w:pPr>
        <w:spacing w:after="0" w:line="240" w:lineRule="auto"/>
        <w:jc w:val="both"/>
        <w:rPr>
          <w:rFonts w:asciiTheme="minorHAnsi" w:hAnsiTheme="minorHAnsi"/>
          <w:highlight w:val="red"/>
        </w:rPr>
      </w:pPr>
    </w:p>
    <w:p w:rsidR="0082498E" w:rsidRDefault="0082498E" w:rsidP="00E2161B">
      <w:pPr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Zamówienia uzupełniające </w:t>
      </w:r>
    </w:p>
    <w:p w:rsidR="002B1AF7" w:rsidRDefault="0082498E" w:rsidP="00E2161B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4A612A">
        <w:rPr>
          <w:rFonts w:asciiTheme="minorHAnsi" w:hAnsiTheme="minorHAnsi"/>
        </w:rPr>
        <w:t>Zamawiający nie przewiduje zamówień uzupełniających.</w:t>
      </w:r>
    </w:p>
    <w:p w:rsidR="002B1AF7" w:rsidRDefault="002B1AF7" w:rsidP="00E2161B">
      <w:pPr>
        <w:spacing w:after="0" w:line="240" w:lineRule="auto"/>
        <w:jc w:val="both"/>
        <w:rPr>
          <w:rFonts w:asciiTheme="minorHAnsi" w:hAnsiTheme="minorHAnsi"/>
        </w:rPr>
      </w:pPr>
    </w:p>
    <w:p w:rsidR="0082498E" w:rsidRPr="002B1AF7" w:rsidRDefault="002B1AF7" w:rsidP="00E2161B">
      <w:pPr>
        <w:spacing w:after="0" w:line="240" w:lineRule="auto"/>
        <w:jc w:val="both"/>
        <w:rPr>
          <w:rFonts w:asciiTheme="minorHAnsi" w:hAnsiTheme="minorHAnsi"/>
        </w:rPr>
      </w:pPr>
      <w:r w:rsidRPr="00F524B3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="0082498E" w:rsidRPr="002B1AF7">
        <w:rPr>
          <w:rFonts w:asciiTheme="minorHAnsi" w:hAnsiTheme="minorHAnsi"/>
          <w:b/>
        </w:rPr>
        <w:t>Terminy realizacji:</w:t>
      </w:r>
    </w:p>
    <w:p w:rsidR="0082498E" w:rsidRPr="00A06203" w:rsidRDefault="0082498E" w:rsidP="00E2161B">
      <w:pPr>
        <w:spacing w:after="0" w:line="240" w:lineRule="auto"/>
        <w:jc w:val="both"/>
        <w:rPr>
          <w:rFonts w:asciiTheme="minorHAnsi" w:hAnsiTheme="minorHAnsi"/>
          <w:color w:val="7030A0"/>
        </w:rPr>
      </w:pPr>
    </w:p>
    <w:p w:rsidR="003444B4" w:rsidRPr="00A06203" w:rsidRDefault="0083422D" w:rsidP="0083422D">
      <w:pPr>
        <w:spacing w:after="0" w:line="240" w:lineRule="auto"/>
        <w:ind w:left="567"/>
        <w:contextualSpacing/>
        <w:jc w:val="both"/>
      </w:pPr>
      <w:r w:rsidRPr="00A06203">
        <w:rPr>
          <w:b/>
        </w:rPr>
        <w:t>Do 20 sierpnia 2018</w:t>
      </w:r>
      <w:r w:rsidRPr="00A06203">
        <w:t xml:space="preserve"> Wykonawca zobowiązuje się</w:t>
      </w:r>
      <w:r w:rsidR="003444B4" w:rsidRPr="00A06203">
        <w:t>:</w:t>
      </w:r>
    </w:p>
    <w:p w:rsidR="003444B4" w:rsidRPr="00A06203" w:rsidRDefault="0083422D" w:rsidP="003444B4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A06203">
        <w:t>dostarczy</w:t>
      </w:r>
      <w:r w:rsidR="00A06203" w:rsidRPr="00A06203">
        <w:t>ć i wdrożyć oprogramowanie,</w:t>
      </w:r>
    </w:p>
    <w:p w:rsidR="003444B4" w:rsidRPr="00A06203" w:rsidRDefault="0083422D" w:rsidP="003444B4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A06203">
        <w:t>dostarczyć i zai</w:t>
      </w:r>
      <w:r w:rsidR="00A06203" w:rsidRPr="00A06203">
        <w:t>nstalować urządzenia techniczne,</w:t>
      </w:r>
    </w:p>
    <w:p w:rsidR="002B1AF7" w:rsidRPr="00A06203" w:rsidRDefault="0083422D" w:rsidP="003444B4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A06203">
        <w:t>przepro</w:t>
      </w:r>
      <w:r w:rsidR="003444B4" w:rsidRPr="00A06203">
        <w:t>wadzić szkolenia dla dydaktyków</w:t>
      </w:r>
      <w:r w:rsidR="00A06203" w:rsidRPr="00A06203">
        <w:t>.</w:t>
      </w:r>
    </w:p>
    <w:p w:rsidR="003444B4" w:rsidRPr="003444B4" w:rsidRDefault="003444B4" w:rsidP="003444B4">
      <w:pPr>
        <w:spacing w:after="0" w:line="240" w:lineRule="auto"/>
        <w:ind w:left="720"/>
        <w:jc w:val="both"/>
        <w:rPr>
          <w:highlight w:val="yellow"/>
        </w:rPr>
      </w:pPr>
    </w:p>
    <w:p w:rsidR="0082498E" w:rsidRPr="002B1AF7" w:rsidRDefault="002B1AF7" w:rsidP="00E2161B">
      <w:pPr>
        <w:spacing w:after="0" w:line="240" w:lineRule="auto"/>
        <w:jc w:val="both"/>
      </w:pPr>
      <w:r>
        <w:rPr>
          <w:rFonts w:asciiTheme="minorHAnsi" w:hAnsiTheme="minorHAnsi"/>
          <w:b/>
        </w:rPr>
        <w:t xml:space="preserve">4. </w:t>
      </w:r>
      <w:r w:rsidR="0082498E" w:rsidRPr="002B1AF7">
        <w:rPr>
          <w:rFonts w:asciiTheme="minorHAnsi" w:hAnsiTheme="minorHAnsi"/>
          <w:b/>
        </w:rPr>
        <w:t xml:space="preserve">Warunki udziału w postępowaniu </w:t>
      </w:r>
    </w:p>
    <w:p w:rsidR="0082498E" w:rsidRPr="00906A0D" w:rsidRDefault="0082498E" w:rsidP="00E2161B">
      <w:pPr>
        <w:spacing w:after="0" w:line="240" w:lineRule="auto"/>
        <w:jc w:val="both"/>
        <w:rPr>
          <w:b/>
          <w:highlight w:val="yellow"/>
        </w:rPr>
      </w:pPr>
    </w:p>
    <w:p w:rsidR="0082498E" w:rsidRPr="002B1AF7" w:rsidRDefault="0082498E" w:rsidP="00E2161B">
      <w:pPr>
        <w:pStyle w:val="Akapitzlist"/>
        <w:numPr>
          <w:ilvl w:val="1"/>
          <w:numId w:val="24"/>
        </w:numPr>
        <w:spacing w:after="0" w:line="240" w:lineRule="auto"/>
        <w:jc w:val="both"/>
        <w:rPr>
          <w:b/>
        </w:rPr>
      </w:pPr>
      <w:r w:rsidRPr="002B1AF7">
        <w:rPr>
          <w:b/>
        </w:rPr>
        <w:t>Uprawnienia do wykonania określonej działalności lub czynności</w:t>
      </w:r>
    </w:p>
    <w:p w:rsidR="0082498E" w:rsidRDefault="0082498E" w:rsidP="00E2161B">
      <w:pPr>
        <w:spacing w:after="0" w:line="240" w:lineRule="auto"/>
        <w:ind w:left="644"/>
        <w:jc w:val="both"/>
      </w:pPr>
    </w:p>
    <w:p w:rsidR="0082498E" w:rsidRDefault="0082498E" w:rsidP="00E2161B">
      <w:pPr>
        <w:spacing w:after="0" w:line="240" w:lineRule="auto"/>
        <w:ind w:left="644"/>
        <w:jc w:val="both"/>
      </w:pPr>
      <w:r>
        <w:t>W postępowaniu mogą wziąć udział Wykonawcy, którzy spełniają niżej wymienione warunki udziału w postępowaniu.</w:t>
      </w:r>
    </w:p>
    <w:p w:rsidR="0082498E" w:rsidRDefault="0082498E" w:rsidP="00E2161B">
      <w:pPr>
        <w:spacing w:after="0" w:line="240" w:lineRule="auto"/>
        <w:jc w:val="both"/>
      </w:pPr>
    </w:p>
    <w:p w:rsidR="0082498E" w:rsidRPr="002B1AF7" w:rsidRDefault="0082498E" w:rsidP="00E2161B">
      <w:pPr>
        <w:pStyle w:val="Akapitzlist"/>
        <w:numPr>
          <w:ilvl w:val="1"/>
          <w:numId w:val="24"/>
        </w:numPr>
        <w:spacing w:after="0" w:line="240" w:lineRule="auto"/>
        <w:jc w:val="both"/>
        <w:rPr>
          <w:b/>
        </w:rPr>
      </w:pPr>
      <w:r w:rsidRPr="002B1AF7">
        <w:rPr>
          <w:b/>
        </w:rPr>
        <w:t xml:space="preserve">Sytuacja ekonomiczna i finansowa </w:t>
      </w:r>
    </w:p>
    <w:p w:rsidR="0082498E" w:rsidRDefault="0082498E" w:rsidP="00E2161B">
      <w:pPr>
        <w:pStyle w:val="Akapitzlist"/>
        <w:spacing w:after="0" w:line="240" w:lineRule="auto"/>
        <w:jc w:val="both"/>
        <w:rPr>
          <w:b/>
        </w:rPr>
      </w:pPr>
    </w:p>
    <w:p w:rsidR="0082498E" w:rsidRDefault="0082498E" w:rsidP="00D6745F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Wykonawca znajduje się w sytuacji ekonomicznej i finansowej zapewniającej terminowe wykonanie przedmiotu zamówienia.</w:t>
      </w:r>
    </w:p>
    <w:p w:rsidR="0082498E" w:rsidRDefault="0082498E" w:rsidP="00D6745F">
      <w:pPr>
        <w:pStyle w:val="Akapitzlist"/>
        <w:numPr>
          <w:ilvl w:val="1"/>
          <w:numId w:val="2"/>
        </w:numPr>
        <w:spacing w:after="160" w:line="256" w:lineRule="auto"/>
        <w:jc w:val="both"/>
      </w:pPr>
      <w:r>
        <w:t>Wykonawca nie znajduj</w:t>
      </w:r>
      <w:r w:rsidR="00D6745F">
        <w:t>e</w:t>
      </w:r>
      <w:r>
        <w:t xml:space="preserve"> się w stanie likwidacji ani nie ogłoszono </w:t>
      </w:r>
      <w:r w:rsidR="00D6745F">
        <w:t xml:space="preserve">jego </w:t>
      </w:r>
      <w:r>
        <w:t>upadłości.</w:t>
      </w:r>
    </w:p>
    <w:p w:rsidR="0082498E" w:rsidRDefault="0082498E" w:rsidP="00D6745F">
      <w:pPr>
        <w:pStyle w:val="Akapitzlist"/>
        <w:numPr>
          <w:ilvl w:val="1"/>
          <w:numId w:val="2"/>
        </w:numPr>
        <w:spacing w:after="160" w:line="256" w:lineRule="auto"/>
        <w:jc w:val="both"/>
      </w:pPr>
      <w:r>
        <w:t xml:space="preserve">Wykonawca nie zalega z uiszczeniem podatków, opłat oraz składek na ubezpieczenia </w:t>
      </w:r>
    </w:p>
    <w:p w:rsidR="0082498E" w:rsidRDefault="0082498E" w:rsidP="00D6745F">
      <w:pPr>
        <w:pStyle w:val="Akapitzlist"/>
        <w:numPr>
          <w:ilvl w:val="1"/>
          <w:numId w:val="2"/>
        </w:numPr>
        <w:spacing w:after="160" w:line="256" w:lineRule="auto"/>
        <w:jc w:val="both"/>
      </w:pPr>
      <w:r>
        <w:t>społeczne i zdrowotne.</w:t>
      </w:r>
    </w:p>
    <w:p w:rsidR="0082498E" w:rsidRDefault="0082498E" w:rsidP="00E2161B">
      <w:pPr>
        <w:pStyle w:val="Akapitzlist"/>
        <w:spacing w:after="160" w:line="256" w:lineRule="auto"/>
        <w:ind w:left="709" w:hanging="65"/>
        <w:jc w:val="both"/>
        <w:rPr>
          <w:highlight w:val="yellow"/>
        </w:rPr>
      </w:pPr>
    </w:p>
    <w:p w:rsidR="0082498E" w:rsidRDefault="0082498E" w:rsidP="0084072E">
      <w:pPr>
        <w:pStyle w:val="Akapitzlist"/>
        <w:numPr>
          <w:ilvl w:val="1"/>
          <w:numId w:val="24"/>
        </w:numPr>
        <w:spacing w:after="0" w:line="240" w:lineRule="auto"/>
        <w:jc w:val="both"/>
        <w:rPr>
          <w:b/>
        </w:rPr>
      </w:pPr>
      <w:r>
        <w:rPr>
          <w:b/>
        </w:rPr>
        <w:t xml:space="preserve">Dodatkowe warunki </w:t>
      </w:r>
    </w:p>
    <w:p w:rsidR="0082498E" w:rsidRDefault="0082498E" w:rsidP="00E2161B">
      <w:pPr>
        <w:pStyle w:val="Akapitzlist"/>
        <w:spacing w:after="0" w:line="240" w:lineRule="auto"/>
        <w:ind w:left="644"/>
        <w:jc w:val="both"/>
        <w:rPr>
          <w:b/>
        </w:rPr>
      </w:pPr>
    </w:p>
    <w:p w:rsidR="00D6745F" w:rsidRPr="00D6745F" w:rsidRDefault="00D6745F" w:rsidP="00D6745F">
      <w:pPr>
        <w:pStyle w:val="Akapitzlist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lang w:eastAsia="pl-PL"/>
        </w:rPr>
      </w:pPr>
      <w:r>
        <w:rPr>
          <w:rFonts w:asciiTheme="minorHAnsi" w:eastAsia="Times New Roman" w:hAnsiTheme="minorHAnsi" w:cs="Courier New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Courier New"/>
          <w:color w:val="000000"/>
          <w:lang w:eastAsia="pl-PL"/>
        </w:rPr>
        <w:tab/>
      </w:r>
      <w:r w:rsidRPr="00D6745F">
        <w:rPr>
          <w:rFonts w:asciiTheme="minorHAnsi" w:eastAsia="Times New Roman" w:hAnsiTheme="minorHAnsi" w:cs="Courier New"/>
          <w:color w:val="000000"/>
          <w:lang w:eastAsia="pl-PL"/>
        </w:rPr>
        <w:t>Wykonawca posiada doświadczenie we wdrożeniach systemów informatycznych do celów dydaktycznych w uczelniach wyższych.</w:t>
      </w:r>
    </w:p>
    <w:p w:rsidR="002B1AF7" w:rsidRDefault="002B1AF7" w:rsidP="00E2161B">
      <w:pPr>
        <w:spacing w:after="0" w:line="240" w:lineRule="auto"/>
        <w:jc w:val="both"/>
        <w:rPr>
          <w:b/>
          <w:highlight w:val="yellow"/>
        </w:rPr>
      </w:pPr>
    </w:p>
    <w:p w:rsidR="0082498E" w:rsidRPr="002B1AF7" w:rsidRDefault="00E2161B" w:rsidP="00E2161B">
      <w:pPr>
        <w:spacing w:after="0" w:line="240" w:lineRule="auto"/>
        <w:jc w:val="both"/>
      </w:pPr>
      <w:r w:rsidRPr="00E2161B">
        <w:rPr>
          <w:b/>
        </w:rPr>
        <w:t>5.</w:t>
      </w:r>
      <w:r>
        <w:rPr>
          <w:b/>
        </w:rPr>
        <w:t xml:space="preserve"> </w:t>
      </w:r>
      <w:r w:rsidR="0082498E" w:rsidRPr="00E2161B">
        <w:rPr>
          <w:b/>
        </w:rPr>
        <w:t>Sposób dokonania oceny spełnienia warunków udziału w postępowaniu</w:t>
      </w:r>
    </w:p>
    <w:p w:rsidR="0082498E" w:rsidRPr="002B1AF7" w:rsidRDefault="0082498E" w:rsidP="00D54CA1">
      <w:pPr>
        <w:spacing w:after="0" w:line="240" w:lineRule="auto"/>
        <w:jc w:val="both"/>
      </w:pPr>
    </w:p>
    <w:p w:rsidR="00397EC6" w:rsidRPr="009339ED" w:rsidRDefault="00397EC6" w:rsidP="00D54CA1">
      <w:pPr>
        <w:spacing w:after="0" w:line="240" w:lineRule="auto"/>
        <w:ind w:left="567"/>
        <w:jc w:val="both"/>
      </w:pPr>
      <w:r w:rsidRPr="007D4EC6">
        <w:t xml:space="preserve">Ocena spełnienia warunków udziału w postępowaniu przeprowadzona zostanie w oparciu </w:t>
      </w:r>
      <w:r w:rsidR="00A06203">
        <w:br/>
      </w:r>
      <w:r w:rsidRPr="007D4EC6">
        <w:t xml:space="preserve">o podpisane przez Wykonawcę oświadczenie o spełnieniu wymagań Zamawiającego określonych w </w:t>
      </w:r>
      <w:r w:rsidRPr="007D4EC6">
        <w:rPr>
          <w:b/>
        </w:rPr>
        <w:t xml:space="preserve">załączniku nr 1 do </w:t>
      </w:r>
      <w:r>
        <w:rPr>
          <w:b/>
        </w:rPr>
        <w:t>Szacowania wartości zamówienia.</w:t>
      </w:r>
    </w:p>
    <w:p w:rsidR="007E186A" w:rsidRDefault="007E186A" w:rsidP="00E2161B">
      <w:pPr>
        <w:spacing w:after="0" w:line="240" w:lineRule="auto"/>
        <w:jc w:val="both"/>
      </w:pPr>
    </w:p>
    <w:p w:rsidR="0082498E" w:rsidRPr="00E2161B" w:rsidRDefault="00E2161B" w:rsidP="00E2161B">
      <w:pPr>
        <w:spacing w:after="0" w:line="240" w:lineRule="auto"/>
        <w:jc w:val="both"/>
        <w:rPr>
          <w:b/>
        </w:rPr>
      </w:pPr>
      <w:r>
        <w:rPr>
          <w:b/>
        </w:rPr>
        <w:t xml:space="preserve">6. </w:t>
      </w:r>
      <w:r w:rsidR="0082498E" w:rsidRPr="00E2161B">
        <w:rPr>
          <w:b/>
        </w:rPr>
        <w:t>Wykluczenia z udziału w postępowaniu</w:t>
      </w:r>
    </w:p>
    <w:p w:rsidR="0082498E" w:rsidRDefault="0082498E" w:rsidP="00E2161B">
      <w:pPr>
        <w:pStyle w:val="Akapitzlist"/>
        <w:spacing w:after="0" w:line="240" w:lineRule="auto"/>
        <w:ind w:left="567"/>
        <w:jc w:val="both"/>
        <w:rPr>
          <w:b/>
        </w:rPr>
      </w:pPr>
    </w:p>
    <w:p w:rsidR="0082498E" w:rsidRDefault="0082498E" w:rsidP="00E2161B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t xml:space="preserve">W celu uniknięcia konfliktu interesów, zamówienie nie może być udzielane podmiotom powiązanym osobowo lub kapitałowo z Zamawiającym tj. z Wyższą Szkołą Bankową w Poznaniu, Wyższą Szkołą Bankową we Wrocławiu, Wyższą Szkołą Bankową w Toruniu, Wyższą Szkołą Bankową w Gdańsku, Wyższą Szkołą Filologiczną we Wrocławiu. Przez powiązania kapitałowe lub osobowe rozumie się wzajemne </w:t>
      </w:r>
      <w:r>
        <w:rPr>
          <w:rFonts w:eastAsia="Times New Roman" w:cs="Arial"/>
          <w:lang w:eastAsia="pl-PL"/>
        </w:rPr>
        <w:t xml:space="preserve">powiązania między Zamawiającym tj. </w:t>
      </w:r>
      <w:r>
        <w:t xml:space="preserve">Wyższą Szkołą Bankową w Poznaniu, Wyższą Szkołą Bankową we Wrocławiu, Wyższą Szkołą Bankową </w:t>
      </w:r>
      <w:r w:rsidR="00A06203">
        <w:br/>
      </w:r>
      <w:r>
        <w:t>w Toruniu, Wyższą Szkołą Bankową w Gdańsku, Wyższą Szkołą Filologiczną we Wrocławiu</w:t>
      </w:r>
      <w:r>
        <w:rPr>
          <w:rFonts w:eastAsia="Times New Roman" w:cs="Arial"/>
          <w:lang w:eastAsia="pl-PL"/>
        </w:rPr>
        <w:t xml:space="preserve"> lub osobami upoważnionymi do zaciągania zobowiązań w imieniu Zamawiającego tj. </w:t>
      </w:r>
      <w:r>
        <w:t>Wyższej Szkoły Bankowej w Poznaniu, Wyższej Szkoły Bankowej we Wrocławiu, Wyższej Szkoły Bankowej, Wyższej Szkoły Bankowej w Gdańsku, Wyższej Szkoły Filologicznej we Wrocławiu</w:t>
      </w:r>
      <w:r>
        <w:rPr>
          <w:rFonts w:eastAsia="Times New Roman" w:cs="Arial"/>
          <w:lang w:eastAsia="pl-PL"/>
        </w:rPr>
        <w:t xml:space="preserve"> lub osobami wykonującymi w imieniu Zamawiającego tj. </w:t>
      </w:r>
      <w:r>
        <w:t>Wyższej Szkoły Bankowej w Poznaniu, Wyższej Szkoły Bankowej we Wrocławiu, Wyższej Szkoły Bankowej, Wyższej Szkoły Bankowej w Gdańsku, Wyższej Szkoły Filologicznej we Wrocławiu</w:t>
      </w:r>
      <w:r>
        <w:rPr>
          <w:rFonts w:eastAsia="Times New Roman" w:cs="Arial"/>
          <w:lang w:eastAsia="pl-PL"/>
        </w:rPr>
        <w:t xml:space="preserve"> czynności związanych z przeprowadzeniem procedu</w:t>
      </w:r>
      <w:r w:rsidR="00F524B3">
        <w:rPr>
          <w:rFonts w:eastAsia="Times New Roman" w:cs="Arial"/>
          <w:lang w:eastAsia="pl-PL"/>
        </w:rPr>
        <w:t>ry wyboru Wykonawcy a Wykonawcą.</w:t>
      </w:r>
      <w:r>
        <w:rPr>
          <w:rFonts w:eastAsia="Times New Roman" w:cs="Arial"/>
          <w:lang w:eastAsia="pl-PL"/>
        </w:rPr>
        <w:t xml:space="preserve"> </w:t>
      </w:r>
      <w:r w:rsidR="00F524B3">
        <w:rPr>
          <w:rFonts w:asciiTheme="minorHAnsi" w:hAnsiTheme="minorHAnsi"/>
        </w:rPr>
        <w:t>Przez powiązania kapitałowe lub osobowe rozumie się w szczególności:</w:t>
      </w:r>
    </w:p>
    <w:p w:rsidR="0082498E" w:rsidRDefault="0082498E" w:rsidP="00E2161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eastAsia="Times New Roman" w:cs="Arial"/>
          <w:lang w:eastAsia="pl-PL"/>
        </w:rPr>
        <w:t>uczestniczeni</w:t>
      </w:r>
      <w:r w:rsidR="005F570A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w spółce jako wspólnik spółki cywilnej lub spółki osobowej,</w:t>
      </w:r>
    </w:p>
    <w:p w:rsidR="0082498E" w:rsidRDefault="0082498E" w:rsidP="00E216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posiadani</w:t>
      </w:r>
      <w:r w:rsidR="005F570A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co najmniej 10% udziałów lub akcji,</w:t>
      </w:r>
    </w:p>
    <w:p w:rsidR="0082498E" w:rsidRDefault="0082498E" w:rsidP="00E216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pełnieni</w:t>
      </w:r>
      <w:r w:rsidR="005F570A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funkcji członka organu nadzorczego lub zarządzającego, prokurenta, pełnomocnika, </w:t>
      </w:r>
    </w:p>
    <w:p w:rsidR="0082498E" w:rsidRDefault="0082498E" w:rsidP="00E216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pozostawani</w:t>
      </w:r>
      <w:r w:rsidR="005F570A">
        <w:rPr>
          <w:rFonts w:eastAsia="Times New Roman" w:cs="Arial"/>
          <w:lang w:eastAsia="pl-PL"/>
        </w:rPr>
        <w:t>e</w:t>
      </w:r>
      <w:r>
        <w:rPr>
          <w:rFonts w:eastAsia="Times New Roman" w:cs="Arial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82498E" w:rsidRDefault="0082498E" w:rsidP="00E2161B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82498E" w:rsidRDefault="0082498E" w:rsidP="00E2161B">
      <w:pPr>
        <w:spacing w:after="0" w:line="240" w:lineRule="auto"/>
        <w:ind w:left="360"/>
        <w:jc w:val="both"/>
      </w:pPr>
      <w:r>
        <w:rPr>
          <w:rFonts w:eastAsia="Times New Roman" w:cs="Arial"/>
          <w:lang w:eastAsia="pl-PL"/>
        </w:rPr>
        <w:t xml:space="preserve">Potwierdzeniem spełnienia ww. warunku będzie złożenie przez Wykonawcę Oświadczenia o braku powiązań </w:t>
      </w:r>
      <w:r>
        <w:t xml:space="preserve">stanowiącego </w:t>
      </w:r>
      <w:r>
        <w:rPr>
          <w:b/>
        </w:rPr>
        <w:t>załącznik nr 2</w:t>
      </w:r>
      <w:r>
        <w:t xml:space="preserve"> </w:t>
      </w:r>
      <w:r w:rsidRPr="00AF1374">
        <w:rPr>
          <w:b/>
        </w:rPr>
        <w:t xml:space="preserve">do niniejszego </w:t>
      </w:r>
      <w:r w:rsidR="00AF1374">
        <w:rPr>
          <w:b/>
        </w:rPr>
        <w:t>Szacowania wartości zamówienia</w:t>
      </w:r>
      <w:r w:rsidRPr="00AF1374">
        <w:rPr>
          <w:b/>
        </w:rPr>
        <w:t>.</w:t>
      </w:r>
    </w:p>
    <w:p w:rsidR="0082498E" w:rsidRDefault="0082498E" w:rsidP="00E2161B">
      <w:pPr>
        <w:pStyle w:val="Akapitzlist"/>
        <w:spacing w:after="0" w:line="240" w:lineRule="auto"/>
        <w:ind w:left="0"/>
        <w:jc w:val="both"/>
        <w:rPr>
          <w:b/>
        </w:rPr>
      </w:pPr>
    </w:p>
    <w:p w:rsidR="0082498E" w:rsidRPr="00E2161B" w:rsidRDefault="00E2161B" w:rsidP="00E2161B">
      <w:pPr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 w:rsidR="0082498E" w:rsidRPr="00E2161B">
        <w:rPr>
          <w:b/>
        </w:rPr>
        <w:t xml:space="preserve">Lista Dokumentów wymaganych od Wykonawcy </w:t>
      </w:r>
    </w:p>
    <w:p w:rsidR="0082498E" w:rsidRDefault="0082498E" w:rsidP="00E2161B">
      <w:pPr>
        <w:spacing w:after="0" w:line="240" w:lineRule="auto"/>
        <w:jc w:val="both"/>
      </w:pPr>
    </w:p>
    <w:p w:rsidR="0082498E" w:rsidRDefault="0082498E" w:rsidP="00D6745F">
      <w:pPr>
        <w:spacing w:after="0" w:line="240" w:lineRule="auto"/>
        <w:ind w:left="345"/>
        <w:jc w:val="both"/>
      </w:pPr>
      <w:r>
        <w:t xml:space="preserve">Lista Dokumentów, które Wykonawca zobowiązany jest złożyć w odpowiedzi na </w:t>
      </w:r>
      <w:r w:rsidR="00D561D1">
        <w:t xml:space="preserve">Szacowanie </w:t>
      </w:r>
      <w:r w:rsidR="00D6745F">
        <w:t xml:space="preserve">           </w:t>
      </w:r>
      <w:r w:rsidR="00D561D1">
        <w:t>wartości zamówienia</w:t>
      </w:r>
      <w:r>
        <w:t>:</w:t>
      </w:r>
    </w:p>
    <w:p w:rsidR="0082498E" w:rsidRDefault="0082498E" w:rsidP="00E2161B">
      <w:pPr>
        <w:spacing w:after="0" w:line="240" w:lineRule="auto"/>
        <w:jc w:val="both"/>
      </w:pPr>
    </w:p>
    <w:p w:rsidR="0082498E" w:rsidRPr="00FD5140" w:rsidRDefault="0082498E" w:rsidP="00AF1374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FD5140">
        <w:rPr>
          <w:b/>
        </w:rPr>
        <w:t xml:space="preserve">Załącznik nr 1 do </w:t>
      </w:r>
      <w:r w:rsidR="00E2161B">
        <w:rPr>
          <w:b/>
        </w:rPr>
        <w:t xml:space="preserve">Szacowania wartości zamówienia </w:t>
      </w:r>
      <w:r w:rsidR="00AF1374">
        <w:rPr>
          <w:b/>
        </w:rPr>
        <w:br/>
      </w:r>
      <w:r w:rsidR="00E2161B">
        <w:rPr>
          <w:b/>
        </w:rPr>
        <w:t xml:space="preserve">nr </w:t>
      </w:r>
      <w:r w:rsidR="00FD5140" w:rsidRPr="00FD5140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02/06/2018/Z004/130/131/132/JM/S</w:t>
      </w:r>
      <w:r w:rsidR="00FD5140" w:rsidRPr="00FD5140">
        <w:rPr>
          <w:b/>
        </w:rPr>
        <w:t xml:space="preserve"> </w:t>
      </w:r>
      <w:r w:rsidRPr="00FD5140">
        <w:rPr>
          <w:b/>
        </w:rPr>
        <w:t xml:space="preserve">- Formularz </w:t>
      </w:r>
      <w:r w:rsidR="00D6745F">
        <w:rPr>
          <w:b/>
        </w:rPr>
        <w:t>szacowania</w:t>
      </w:r>
      <w:r w:rsidRPr="00FD5140">
        <w:rPr>
          <w:b/>
        </w:rPr>
        <w:t xml:space="preserve"> </w:t>
      </w:r>
      <w:r>
        <w:t xml:space="preserve">– wypełniony </w:t>
      </w:r>
      <w:r w:rsidR="00A06203">
        <w:br/>
      </w:r>
      <w:r>
        <w:t>i podpisany p</w:t>
      </w:r>
      <w:r w:rsidR="00FD5140">
        <w:t xml:space="preserve">rzez osobę/osoby upoważnione do </w:t>
      </w:r>
      <w:r>
        <w:t>reprezentacji Wykonawcy.</w:t>
      </w:r>
    </w:p>
    <w:p w:rsidR="0082498E" w:rsidRDefault="0082498E" w:rsidP="00AF1374">
      <w:pPr>
        <w:pStyle w:val="Akapitzlist"/>
        <w:numPr>
          <w:ilvl w:val="0"/>
          <w:numId w:val="15"/>
        </w:numPr>
        <w:spacing w:after="0" w:line="240" w:lineRule="auto"/>
      </w:pPr>
      <w:r w:rsidRPr="00FD5140">
        <w:rPr>
          <w:b/>
        </w:rPr>
        <w:t xml:space="preserve">Załącznik nr 2 do </w:t>
      </w:r>
      <w:r w:rsidR="00E2161B">
        <w:rPr>
          <w:b/>
        </w:rPr>
        <w:t xml:space="preserve">Szacowania wartości zamówienia </w:t>
      </w:r>
      <w:r w:rsidR="00AF1374">
        <w:rPr>
          <w:b/>
        </w:rPr>
        <w:br/>
        <w:t xml:space="preserve">nr </w:t>
      </w:r>
      <w:r w:rsidR="00FD5140" w:rsidRPr="00FD5140"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  <w:t>02/06/2018/Z004/130/131/132/JM/S</w:t>
      </w:r>
      <w:r w:rsidR="00FD5140" w:rsidRPr="00FD5140">
        <w:rPr>
          <w:b/>
        </w:rPr>
        <w:t xml:space="preserve"> </w:t>
      </w:r>
      <w:r w:rsidRPr="00FD5140">
        <w:rPr>
          <w:b/>
        </w:rPr>
        <w:t>- Oświadczenie o braku powiązań</w:t>
      </w:r>
      <w:r>
        <w:t xml:space="preserve"> – wypełniony i podpisany przez osobę/osoby upoważnione do reprezentacji Wykonawcy.</w:t>
      </w:r>
    </w:p>
    <w:p w:rsidR="0082498E" w:rsidRDefault="0082498E" w:rsidP="00E2161B">
      <w:pPr>
        <w:pStyle w:val="Akapitzlist"/>
        <w:spacing w:after="0" w:line="240" w:lineRule="auto"/>
        <w:ind w:left="0"/>
        <w:jc w:val="both"/>
        <w:rPr>
          <w:b/>
        </w:rPr>
      </w:pPr>
    </w:p>
    <w:p w:rsidR="0082498E" w:rsidRPr="00D6745F" w:rsidRDefault="00E2161B" w:rsidP="00D6745F">
      <w:pPr>
        <w:spacing w:after="0" w:line="240" w:lineRule="auto"/>
        <w:jc w:val="both"/>
        <w:rPr>
          <w:b/>
        </w:rPr>
      </w:pPr>
      <w:r w:rsidRPr="00D6745F">
        <w:rPr>
          <w:b/>
        </w:rPr>
        <w:t xml:space="preserve">8. </w:t>
      </w:r>
      <w:r w:rsidR="0082498E" w:rsidRPr="00D6745F">
        <w:rPr>
          <w:b/>
        </w:rPr>
        <w:t>Sposób przygotowania i składania ofert</w:t>
      </w:r>
    </w:p>
    <w:p w:rsidR="00E2161B" w:rsidRPr="00E2161B" w:rsidRDefault="00E2161B" w:rsidP="00E2161B">
      <w:pPr>
        <w:spacing w:after="0" w:line="240" w:lineRule="auto"/>
        <w:jc w:val="both"/>
        <w:rPr>
          <w:b/>
        </w:rPr>
      </w:pPr>
    </w:p>
    <w:p w:rsidR="00E2161B" w:rsidRDefault="00E2161B" w:rsidP="00D6745F">
      <w:pPr>
        <w:spacing w:after="0" w:line="240" w:lineRule="auto"/>
        <w:ind w:left="360"/>
        <w:jc w:val="both"/>
      </w:pPr>
      <w:r w:rsidRPr="00E2161B">
        <w:t xml:space="preserve">Wykonawca może złożyć tylko jeden Formularz szacowania wartości zamówienia wypełniony </w:t>
      </w:r>
      <w:r w:rsidR="00A06203">
        <w:br/>
      </w:r>
      <w:r w:rsidRPr="00E2161B">
        <w:t>w języku polskim w postaci dokumentów wskazanych w punkcie 7. Szacowania wartości zamówienia.</w:t>
      </w:r>
    </w:p>
    <w:p w:rsidR="00E2161B" w:rsidRPr="00E2161B" w:rsidRDefault="00E2161B" w:rsidP="00E2161B">
      <w:pPr>
        <w:pStyle w:val="Akapitzlist"/>
        <w:spacing w:after="0" w:line="240" w:lineRule="auto"/>
        <w:jc w:val="both"/>
      </w:pPr>
    </w:p>
    <w:p w:rsidR="00E2161B" w:rsidRDefault="00E2161B" w:rsidP="00D6745F">
      <w:pPr>
        <w:spacing w:after="0" w:line="240" w:lineRule="auto"/>
        <w:ind w:left="360"/>
        <w:jc w:val="both"/>
      </w:pPr>
      <w:r w:rsidRPr="00E2161B">
        <w:t xml:space="preserve">Dokumenty wskazane w punkcie </w:t>
      </w:r>
      <w:r>
        <w:t>7</w:t>
      </w:r>
      <w:r w:rsidRPr="00E2161B">
        <w:t xml:space="preserve">. Szacowania wartości zamówienia (Formularz szacowania wartości zamówienia wraz z załącznikami) należy, wysłać mailem na adres: </w:t>
      </w:r>
      <w:hyperlink r:id="rId8" w:history="1">
        <w:r w:rsidR="00AF1374" w:rsidRPr="000D4FF2">
          <w:rPr>
            <w:rStyle w:val="Hipercze"/>
          </w:rPr>
          <w:t>joanna.mendrun@wsb.wroclaw.pl</w:t>
        </w:r>
      </w:hyperlink>
      <w:r w:rsidR="00AF1374">
        <w:t xml:space="preserve"> </w:t>
      </w:r>
      <w:r w:rsidRPr="00E2161B">
        <w:t xml:space="preserve"> do dnia </w:t>
      </w:r>
      <w:r w:rsidR="0056347B">
        <w:rPr>
          <w:b/>
        </w:rPr>
        <w:t>02</w:t>
      </w:r>
      <w:r w:rsidR="00D6745F" w:rsidRPr="00A06203">
        <w:rPr>
          <w:b/>
        </w:rPr>
        <w:t>.</w:t>
      </w:r>
      <w:r w:rsidRPr="00A06203">
        <w:rPr>
          <w:b/>
        </w:rPr>
        <w:t>0</w:t>
      </w:r>
      <w:r w:rsidR="0056347B">
        <w:rPr>
          <w:b/>
        </w:rPr>
        <w:t>7</w:t>
      </w:r>
      <w:r w:rsidRPr="00A06203">
        <w:rPr>
          <w:b/>
        </w:rPr>
        <w:t>.2018 roku do godziny 1</w:t>
      </w:r>
      <w:r w:rsidR="0056347B">
        <w:rPr>
          <w:b/>
        </w:rPr>
        <w:t>2</w:t>
      </w:r>
      <w:r w:rsidRPr="00A06203">
        <w:rPr>
          <w:b/>
        </w:rPr>
        <w:t>:00.</w:t>
      </w:r>
    </w:p>
    <w:p w:rsidR="00E2161B" w:rsidRPr="00E2161B" w:rsidRDefault="00E2161B" w:rsidP="00E2161B">
      <w:pPr>
        <w:pStyle w:val="Akapitzlist"/>
        <w:spacing w:after="0" w:line="240" w:lineRule="auto"/>
        <w:jc w:val="both"/>
      </w:pPr>
    </w:p>
    <w:p w:rsidR="00E2161B" w:rsidRDefault="00E2161B" w:rsidP="00D6745F">
      <w:pPr>
        <w:spacing w:after="0" w:line="240" w:lineRule="auto"/>
        <w:ind w:left="360"/>
        <w:jc w:val="both"/>
      </w:pPr>
      <w:r w:rsidRPr="00E2161B">
        <w:t>PROSI SIĘ O WYSYŁANIE WIADOMOŚCI O WIELKOŚCI MAKSYMALNIE 10MB. W PRZYPADKU PRZEKROCZENIA TEJ WIELKOŚCI NALEŻY WYSYŁAĆ WIADOMOŚCI W DWÓCH LUB W TRZECH E-MAILACH.</w:t>
      </w:r>
    </w:p>
    <w:p w:rsidR="00E2161B" w:rsidRPr="00E2161B" w:rsidRDefault="00E2161B" w:rsidP="00E2161B">
      <w:pPr>
        <w:pStyle w:val="Akapitzlist"/>
        <w:spacing w:after="0" w:line="240" w:lineRule="auto"/>
        <w:jc w:val="both"/>
      </w:pPr>
    </w:p>
    <w:p w:rsidR="00E2161B" w:rsidRDefault="00E2161B" w:rsidP="00D6745F">
      <w:pPr>
        <w:spacing w:after="0" w:line="240" w:lineRule="auto"/>
        <w:ind w:left="360"/>
        <w:jc w:val="both"/>
      </w:pPr>
      <w:r w:rsidRPr="00E2161B">
        <w:t xml:space="preserve">Wykonawca ponosi wszelkie koszty związane z przygotowaniem i złożeniem Formularza szacowania wartości zamówienia. Zamawiający nie przewiduje zwrotu kosztów udziału </w:t>
      </w:r>
      <w:r w:rsidR="00A06203">
        <w:br/>
      </w:r>
      <w:r w:rsidRPr="00E2161B">
        <w:t>w postępowaniu. Formularz szacowania wartości zamówienia zatrzymuje Zamawiający.</w:t>
      </w:r>
    </w:p>
    <w:p w:rsidR="0078068A" w:rsidRDefault="0078068A" w:rsidP="00D6745F">
      <w:pPr>
        <w:spacing w:after="0" w:line="240" w:lineRule="auto"/>
        <w:ind w:left="360"/>
        <w:jc w:val="both"/>
      </w:pPr>
    </w:p>
    <w:p w:rsidR="0078068A" w:rsidRDefault="0078068A" w:rsidP="00D6745F">
      <w:pPr>
        <w:spacing w:after="0" w:line="240" w:lineRule="auto"/>
        <w:ind w:left="360"/>
        <w:jc w:val="both"/>
      </w:pPr>
    </w:p>
    <w:p w:rsidR="0078068A" w:rsidRDefault="0078068A" w:rsidP="00D6745F">
      <w:pPr>
        <w:spacing w:after="0" w:line="240" w:lineRule="auto"/>
        <w:ind w:left="360"/>
        <w:jc w:val="both"/>
      </w:pPr>
      <w:bookmarkStart w:id="0" w:name="_GoBack"/>
      <w:bookmarkEnd w:id="0"/>
    </w:p>
    <w:p w:rsidR="00D6745F" w:rsidRDefault="00D6745F" w:rsidP="00E2161B">
      <w:pPr>
        <w:spacing w:after="0" w:line="240" w:lineRule="auto"/>
        <w:jc w:val="both"/>
      </w:pPr>
    </w:p>
    <w:p w:rsidR="0082498E" w:rsidRPr="00E2161B" w:rsidRDefault="00E2161B" w:rsidP="00E2161B">
      <w:pPr>
        <w:spacing w:after="0" w:line="240" w:lineRule="auto"/>
        <w:jc w:val="both"/>
      </w:pPr>
      <w:r>
        <w:rPr>
          <w:b/>
        </w:rPr>
        <w:t xml:space="preserve"> 9.  </w:t>
      </w:r>
      <w:r w:rsidR="0082498E" w:rsidRPr="00E2161B">
        <w:rPr>
          <w:b/>
        </w:rPr>
        <w:t xml:space="preserve">Załączniki do </w:t>
      </w:r>
      <w:r w:rsidR="00D6745F">
        <w:rPr>
          <w:b/>
        </w:rPr>
        <w:t>szacowania wartości zamówienia:</w:t>
      </w:r>
    </w:p>
    <w:p w:rsidR="0082498E" w:rsidRDefault="0082498E" w:rsidP="00E2161B">
      <w:pPr>
        <w:pStyle w:val="Akapitzlist"/>
        <w:spacing w:after="0" w:line="240" w:lineRule="auto"/>
        <w:ind w:left="861"/>
        <w:jc w:val="both"/>
        <w:rPr>
          <w:b/>
        </w:rPr>
      </w:pPr>
    </w:p>
    <w:p w:rsidR="0082498E" w:rsidRDefault="0082498E" w:rsidP="00E216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Załącznik nr 1 do </w:t>
      </w:r>
      <w:r w:rsidR="00E2161B">
        <w:t>Szacowania wartości zamówienia</w:t>
      </w:r>
      <w:r>
        <w:t xml:space="preserve"> </w:t>
      </w:r>
      <w:r w:rsidR="0078068A">
        <w:br/>
      </w:r>
      <w:r>
        <w:t xml:space="preserve">nr </w:t>
      </w:r>
      <w:r>
        <w:rPr>
          <w:b/>
        </w:rPr>
        <w:t>02/06/2018/Z004/130/131/132/JM/</w:t>
      </w:r>
      <w:r w:rsidR="0056347B">
        <w:rPr>
          <w:b/>
        </w:rPr>
        <w:t>S</w:t>
      </w:r>
      <w:r>
        <w:rPr>
          <w:b/>
        </w:rPr>
        <w:t xml:space="preserve"> </w:t>
      </w:r>
      <w:r w:rsidR="00D6745F">
        <w:rPr>
          <w:b/>
        </w:rPr>
        <w:t>–</w:t>
      </w:r>
      <w:r>
        <w:rPr>
          <w:b/>
        </w:rPr>
        <w:t xml:space="preserve"> </w:t>
      </w:r>
      <w:r w:rsidRPr="00DC1F64">
        <w:rPr>
          <w:b/>
        </w:rPr>
        <w:t>Formularz</w:t>
      </w:r>
      <w:r w:rsidR="00D6745F">
        <w:rPr>
          <w:b/>
        </w:rPr>
        <w:t xml:space="preserve"> szacowania</w:t>
      </w:r>
    </w:p>
    <w:p w:rsidR="0082498E" w:rsidRDefault="0082498E" w:rsidP="00E216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Załącznik nr 2 do </w:t>
      </w:r>
      <w:r w:rsidR="00E2161B">
        <w:t>Szacowania wartości zamówienia</w:t>
      </w:r>
      <w:r>
        <w:t xml:space="preserve"> </w:t>
      </w:r>
      <w:r w:rsidR="00AF1374">
        <w:br/>
      </w:r>
      <w:r>
        <w:t xml:space="preserve">nr </w:t>
      </w:r>
      <w:r w:rsidR="0056347B">
        <w:rPr>
          <w:b/>
        </w:rPr>
        <w:t>02/06/2018/Z004/130/131/132/JM/S</w:t>
      </w:r>
      <w:r>
        <w:t xml:space="preserve"> - </w:t>
      </w:r>
      <w:r w:rsidRPr="00DC1F64">
        <w:rPr>
          <w:b/>
        </w:rPr>
        <w:t>Oświadczenie o braku powiązań</w:t>
      </w:r>
      <w:r w:rsidRPr="00DC1F64">
        <w:t xml:space="preserve"> </w:t>
      </w:r>
      <w:r w:rsidRPr="00DC1F64">
        <w:rPr>
          <w:b/>
        </w:rPr>
        <w:t xml:space="preserve">kapitałowych lub osobowych Wykonawcy i Zamawiającego </w:t>
      </w:r>
    </w:p>
    <w:p w:rsidR="0082498E" w:rsidRDefault="0082498E" w:rsidP="00E2161B">
      <w:pPr>
        <w:pStyle w:val="Akapitzlist"/>
        <w:spacing w:after="0" w:line="240" w:lineRule="auto"/>
        <w:ind w:left="927"/>
        <w:jc w:val="both"/>
      </w:pPr>
    </w:p>
    <w:p w:rsidR="0082498E" w:rsidRDefault="0082498E" w:rsidP="00E2161B">
      <w:pPr>
        <w:pStyle w:val="Akapitzlist"/>
        <w:spacing w:after="0" w:line="240" w:lineRule="auto"/>
        <w:jc w:val="both"/>
        <w:rPr>
          <w:b/>
        </w:rPr>
      </w:pPr>
    </w:p>
    <w:p w:rsidR="006337FC" w:rsidRPr="00E2161B" w:rsidRDefault="006337FC" w:rsidP="00E2161B">
      <w:pPr>
        <w:jc w:val="both"/>
        <w:rPr>
          <w:rFonts w:asciiTheme="minorHAnsi" w:hAnsiTheme="minorHAnsi"/>
          <w:color w:val="7030A0"/>
        </w:rPr>
      </w:pPr>
    </w:p>
    <w:sectPr w:rsidR="006337FC" w:rsidRPr="00E2161B" w:rsidSect="0078068A">
      <w:headerReference w:type="default" r:id="rId9"/>
      <w:footerReference w:type="default" r:id="rId10"/>
      <w:pgSz w:w="11906" w:h="16838"/>
      <w:pgMar w:top="12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05" w:rsidRDefault="00955D05">
      <w:pPr>
        <w:spacing w:after="0" w:line="240" w:lineRule="auto"/>
      </w:pPr>
      <w:r>
        <w:separator/>
      </w:r>
    </w:p>
  </w:endnote>
  <w:endnote w:type="continuationSeparator" w:id="0">
    <w:p w:rsidR="00955D05" w:rsidRDefault="009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0F" w:rsidRDefault="004143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068A">
      <w:rPr>
        <w:noProof/>
      </w:rPr>
      <w:t>8</w:t>
    </w:r>
    <w:r>
      <w:fldChar w:fldCharType="end"/>
    </w:r>
  </w:p>
  <w:p w:rsidR="00464E0F" w:rsidRDefault="00780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05" w:rsidRDefault="00955D05">
      <w:pPr>
        <w:spacing w:after="0" w:line="240" w:lineRule="auto"/>
      </w:pPr>
      <w:r>
        <w:separator/>
      </w:r>
    </w:p>
  </w:footnote>
  <w:footnote w:type="continuationSeparator" w:id="0">
    <w:p w:rsidR="00955D05" w:rsidRDefault="0095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8A" w:rsidRDefault="007806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6478E96" wp14:editId="2235D49B">
          <wp:simplePos x="0" y="0"/>
          <wp:positionH relativeFrom="column">
            <wp:posOffset>-542925</wp:posOffset>
          </wp:positionH>
          <wp:positionV relativeFrom="paragraph">
            <wp:posOffset>-210185</wp:posOffset>
          </wp:positionV>
          <wp:extent cx="6804025" cy="621665"/>
          <wp:effectExtent l="0" t="0" r="0" b="6985"/>
          <wp:wrapTight wrapText="bothSides">
            <wp:wrapPolygon edited="0">
              <wp:start x="0" y="0"/>
              <wp:lineTo x="0" y="21181"/>
              <wp:lineTo x="21529" y="21181"/>
              <wp:lineTo x="2152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33"/>
    <w:multiLevelType w:val="hybridMultilevel"/>
    <w:tmpl w:val="747ADBA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E69D1"/>
    <w:multiLevelType w:val="hybridMultilevel"/>
    <w:tmpl w:val="9BD25CAE"/>
    <w:lvl w:ilvl="0" w:tplc="22660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2660D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E81"/>
    <w:multiLevelType w:val="hybridMultilevel"/>
    <w:tmpl w:val="E5E2B9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94016"/>
    <w:multiLevelType w:val="hybridMultilevel"/>
    <w:tmpl w:val="960CB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4A56C6"/>
    <w:multiLevelType w:val="hybridMultilevel"/>
    <w:tmpl w:val="80DC10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F7760"/>
    <w:multiLevelType w:val="hybridMultilevel"/>
    <w:tmpl w:val="E6EA5D26"/>
    <w:lvl w:ilvl="0" w:tplc="22660D6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2C4E5B"/>
    <w:multiLevelType w:val="hybridMultilevel"/>
    <w:tmpl w:val="81AE56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2C6751F"/>
    <w:multiLevelType w:val="hybridMultilevel"/>
    <w:tmpl w:val="D0CE27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897B7E"/>
    <w:multiLevelType w:val="hybridMultilevel"/>
    <w:tmpl w:val="CE5E63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C03E3B"/>
    <w:multiLevelType w:val="hybridMultilevel"/>
    <w:tmpl w:val="3580CE62"/>
    <w:lvl w:ilvl="0" w:tplc="E1B8F3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BC671A"/>
    <w:multiLevelType w:val="hybridMultilevel"/>
    <w:tmpl w:val="247C0B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D820AF"/>
    <w:multiLevelType w:val="hybridMultilevel"/>
    <w:tmpl w:val="5B50A9E0"/>
    <w:lvl w:ilvl="0" w:tplc="2238072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0370"/>
    <w:multiLevelType w:val="hybridMultilevel"/>
    <w:tmpl w:val="06A0760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AA69B6"/>
    <w:multiLevelType w:val="hybridMultilevel"/>
    <w:tmpl w:val="72DCC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16137E"/>
    <w:multiLevelType w:val="hybridMultilevel"/>
    <w:tmpl w:val="0400DC36"/>
    <w:lvl w:ilvl="0" w:tplc="22660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E4577"/>
    <w:multiLevelType w:val="hybridMultilevel"/>
    <w:tmpl w:val="39D88452"/>
    <w:lvl w:ilvl="0" w:tplc="22660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2660D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506C"/>
    <w:multiLevelType w:val="multilevel"/>
    <w:tmpl w:val="FE3CF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4CC2817"/>
    <w:multiLevelType w:val="hybridMultilevel"/>
    <w:tmpl w:val="7AEC39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20229"/>
    <w:multiLevelType w:val="hybridMultilevel"/>
    <w:tmpl w:val="3DB6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5AF8"/>
    <w:multiLevelType w:val="hybridMultilevel"/>
    <w:tmpl w:val="FF807276"/>
    <w:lvl w:ilvl="0" w:tplc="972E5DC6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81098D"/>
    <w:multiLevelType w:val="multilevel"/>
    <w:tmpl w:val="511AD8A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b/>
      </w:rPr>
    </w:lvl>
  </w:abstractNum>
  <w:abstractNum w:abstractNumId="21" w15:restartNumberingAfterBreak="0">
    <w:nsid w:val="3F1C64C0"/>
    <w:multiLevelType w:val="hybridMultilevel"/>
    <w:tmpl w:val="9EF23A8C"/>
    <w:lvl w:ilvl="0" w:tplc="997480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14D50"/>
    <w:multiLevelType w:val="hybridMultilevel"/>
    <w:tmpl w:val="5E24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B0455"/>
    <w:multiLevelType w:val="hybridMultilevel"/>
    <w:tmpl w:val="BEDCAB74"/>
    <w:lvl w:ilvl="0" w:tplc="DCFC6B5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428C3396"/>
    <w:multiLevelType w:val="hybridMultilevel"/>
    <w:tmpl w:val="29760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57ECC"/>
    <w:multiLevelType w:val="hybridMultilevel"/>
    <w:tmpl w:val="6D8C1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0C7315"/>
    <w:multiLevelType w:val="hybridMultilevel"/>
    <w:tmpl w:val="6CF08C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0E82C7E"/>
    <w:multiLevelType w:val="hybridMultilevel"/>
    <w:tmpl w:val="167A8F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BB7F59"/>
    <w:multiLevelType w:val="hybridMultilevel"/>
    <w:tmpl w:val="B8E82F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D1763C"/>
    <w:multiLevelType w:val="hybridMultilevel"/>
    <w:tmpl w:val="09880EA6"/>
    <w:lvl w:ilvl="0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0" w15:restartNumberingAfterBreak="0">
    <w:nsid w:val="6C89030C"/>
    <w:multiLevelType w:val="hybridMultilevel"/>
    <w:tmpl w:val="CAB8ABDE"/>
    <w:lvl w:ilvl="0" w:tplc="DCFC6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045F7"/>
    <w:multiLevelType w:val="hybridMultilevel"/>
    <w:tmpl w:val="B6BAB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EB6DDB"/>
    <w:multiLevelType w:val="hybridMultilevel"/>
    <w:tmpl w:val="2A9CF9F4"/>
    <w:lvl w:ilvl="0" w:tplc="08365E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9847F61"/>
    <w:multiLevelType w:val="multilevel"/>
    <w:tmpl w:val="61B49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B91338"/>
    <w:multiLevelType w:val="hybridMultilevel"/>
    <w:tmpl w:val="D8B8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80132"/>
    <w:multiLevelType w:val="multilevel"/>
    <w:tmpl w:val="F97212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9A486E"/>
    <w:multiLevelType w:val="hybridMultilevel"/>
    <w:tmpl w:val="BF2699A4"/>
    <w:lvl w:ilvl="0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7" w15:restartNumberingAfterBreak="0">
    <w:nsid w:val="7E177BD3"/>
    <w:multiLevelType w:val="hybridMultilevel"/>
    <w:tmpl w:val="C5EE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A5DD7"/>
    <w:multiLevelType w:val="hybridMultilevel"/>
    <w:tmpl w:val="91AC0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2"/>
  </w:num>
  <w:num w:numId="5">
    <w:abstractNumId w:val="18"/>
  </w:num>
  <w:num w:numId="6">
    <w:abstractNumId w:val="13"/>
  </w:num>
  <w:num w:numId="7">
    <w:abstractNumId w:val="4"/>
  </w:num>
  <w:num w:numId="8">
    <w:abstractNumId w:val="37"/>
  </w:num>
  <w:num w:numId="9">
    <w:abstractNumId w:val="30"/>
  </w:num>
  <w:num w:numId="10">
    <w:abstractNumId w:val="0"/>
  </w:num>
  <w:num w:numId="11">
    <w:abstractNumId w:val="8"/>
  </w:num>
  <w:num w:numId="12">
    <w:abstractNumId w:val="38"/>
  </w:num>
  <w:num w:numId="13">
    <w:abstractNumId w:val="9"/>
  </w:num>
  <w:num w:numId="14">
    <w:abstractNumId w:val="32"/>
  </w:num>
  <w:num w:numId="15">
    <w:abstractNumId w:val="10"/>
  </w:num>
  <w:num w:numId="16">
    <w:abstractNumId w:val="21"/>
  </w:num>
  <w:num w:numId="17">
    <w:abstractNumId w:val="31"/>
  </w:num>
  <w:num w:numId="18">
    <w:abstractNumId w:val="12"/>
  </w:num>
  <w:num w:numId="19">
    <w:abstractNumId w:val="14"/>
  </w:num>
  <w:num w:numId="20">
    <w:abstractNumId w:val="1"/>
  </w:num>
  <w:num w:numId="21">
    <w:abstractNumId w:val="28"/>
  </w:num>
  <w:num w:numId="22">
    <w:abstractNumId w:val="16"/>
  </w:num>
  <w:num w:numId="23">
    <w:abstractNumId w:val="20"/>
  </w:num>
  <w:num w:numId="24">
    <w:abstractNumId w:val="35"/>
  </w:num>
  <w:num w:numId="25">
    <w:abstractNumId w:val="5"/>
  </w:num>
  <w:num w:numId="26">
    <w:abstractNumId w:val="15"/>
  </w:num>
  <w:num w:numId="27">
    <w:abstractNumId w:val="27"/>
  </w:num>
  <w:num w:numId="28">
    <w:abstractNumId w:val="25"/>
  </w:num>
  <w:num w:numId="29">
    <w:abstractNumId w:val="17"/>
  </w:num>
  <w:num w:numId="30">
    <w:abstractNumId w:val="6"/>
  </w:num>
  <w:num w:numId="31">
    <w:abstractNumId w:val="29"/>
  </w:num>
  <w:num w:numId="32">
    <w:abstractNumId w:val="36"/>
  </w:num>
  <w:num w:numId="33">
    <w:abstractNumId w:val="19"/>
  </w:num>
  <w:num w:numId="34">
    <w:abstractNumId w:val="2"/>
  </w:num>
  <w:num w:numId="35">
    <w:abstractNumId w:val="34"/>
  </w:num>
  <w:num w:numId="36">
    <w:abstractNumId w:val="26"/>
  </w:num>
  <w:num w:numId="37">
    <w:abstractNumId w:val="23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F8"/>
    <w:rsid w:val="00164348"/>
    <w:rsid w:val="00194145"/>
    <w:rsid w:val="0020455B"/>
    <w:rsid w:val="002B1AF7"/>
    <w:rsid w:val="002C3BE0"/>
    <w:rsid w:val="002F74F8"/>
    <w:rsid w:val="003177E5"/>
    <w:rsid w:val="003444B4"/>
    <w:rsid w:val="00397EC6"/>
    <w:rsid w:val="003B379E"/>
    <w:rsid w:val="003C66C9"/>
    <w:rsid w:val="004143D5"/>
    <w:rsid w:val="004F5912"/>
    <w:rsid w:val="005158A1"/>
    <w:rsid w:val="00556E79"/>
    <w:rsid w:val="0056347B"/>
    <w:rsid w:val="005844D9"/>
    <w:rsid w:val="005F570A"/>
    <w:rsid w:val="00605128"/>
    <w:rsid w:val="006337FC"/>
    <w:rsid w:val="0078068A"/>
    <w:rsid w:val="007E186A"/>
    <w:rsid w:val="0082498E"/>
    <w:rsid w:val="00826043"/>
    <w:rsid w:val="00827987"/>
    <w:rsid w:val="0083422D"/>
    <w:rsid w:val="0084072E"/>
    <w:rsid w:val="008F1F67"/>
    <w:rsid w:val="00955D05"/>
    <w:rsid w:val="00961CD0"/>
    <w:rsid w:val="00A06203"/>
    <w:rsid w:val="00A720B8"/>
    <w:rsid w:val="00A83969"/>
    <w:rsid w:val="00AC72BE"/>
    <w:rsid w:val="00AF1374"/>
    <w:rsid w:val="00B83AD5"/>
    <w:rsid w:val="00C11FB5"/>
    <w:rsid w:val="00C336A4"/>
    <w:rsid w:val="00C5209E"/>
    <w:rsid w:val="00D54CA1"/>
    <w:rsid w:val="00D561D1"/>
    <w:rsid w:val="00D6745F"/>
    <w:rsid w:val="00D763A6"/>
    <w:rsid w:val="00D924C2"/>
    <w:rsid w:val="00E2161B"/>
    <w:rsid w:val="00E312B5"/>
    <w:rsid w:val="00F524B3"/>
    <w:rsid w:val="00F760EE"/>
    <w:rsid w:val="00FD514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0AA7B"/>
  <w15:chartTrackingRefBased/>
  <w15:docId w15:val="{9C314B81-C793-411E-98D9-B34446A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9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98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2498E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2498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2498E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82498E"/>
    <w:pPr>
      <w:suppressAutoHyphens/>
      <w:ind w:left="72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AF137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6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endrun@wsb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84AC-028F-4301-B14F-0E1909D2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</dc:creator>
  <cp:keywords/>
  <dc:description/>
  <cp:lastModifiedBy>Biblioteka WSB</cp:lastModifiedBy>
  <cp:revision>21</cp:revision>
  <cp:lastPrinted>2018-06-27T07:27:00Z</cp:lastPrinted>
  <dcterms:created xsi:type="dcterms:W3CDTF">2018-06-23T09:30:00Z</dcterms:created>
  <dcterms:modified xsi:type="dcterms:W3CDTF">2018-06-27T07:29:00Z</dcterms:modified>
</cp:coreProperties>
</file>