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287E" w14:textId="77777777" w:rsidR="00CE0DCE" w:rsidRPr="00D31FC2" w:rsidRDefault="00CE0DCE" w:rsidP="00D31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CE0DCE" w14:paraId="15BE8DA1" w14:textId="77777777" w:rsidTr="00BD5173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bookmarkStart w:id="0" w:name="_Hlk58589763" w:displacedByCustomXml="next"/>
          <w:sdt>
            <w:sdtPr>
              <w:tag w:val="goog_rdk_1"/>
              <w:id w:val="1259330732"/>
            </w:sdtPr>
            <w:sdtEndPr/>
            <w:sdtContent>
              <w:p w14:paraId="0EC66389" w14:textId="77777777" w:rsidR="00CE0DCE" w:rsidRDefault="00A72D5B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Załącznik nr 1 do umowy – Zakres Dzieła</w:t>
                </w:r>
                <w:r w:rsidR="00415DA4">
                  <w:rPr>
                    <w:b/>
                    <w:color w:val="00000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733196809"/>
              <w:showingPlcHdr/>
            </w:sdtPr>
            <w:sdtEndPr/>
            <w:sdtContent>
              <w:p w14:paraId="6BE538B0" w14:textId="77777777" w:rsidR="00CE0DCE" w:rsidRDefault="00D31FC2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1898931412"/>
              <w:showingPlcHdr/>
            </w:sdtPr>
            <w:sdtEndPr/>
            <w:sdtContent>
              <w:p w14:paraId="53BCA170" w14:textId="77777777" w:rsidR="00CE0DCE" w:rsidRDefault="005A7F63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1607619830"/>
            </w:sdtPr>
            <w:sdtEndPr/>
            <w:sdtContent>
              <w:p w14:paraId="068A15F1" w14:textId="77777777" w:rsidR="00CE0DCE" w:rsidRDefault="007B21DC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097780644"/>
            </w:sdtPr>
            <w:sdtEndPr/>
            <w:sdtContent>
              <w:p w14:paraId="7A786044" w14:textId="77777777" w:rsidR="00CE0DCE" w:rsidRDefault="007B21DC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894857443"/>
            </w:sdtPr>
            <w:sdtEndPr/>
            <w:sdtContent>
              <w:p w14:paraId="771206DD" w14:textId="77777777" w:rsidR="00CE0DCE" w:rsidRDefault="007B21DC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4600334"/>
            </w:sdtPr>
            <w:sdtEndPr/>
            <w:sdtContent>
              <w:p w14:paraId="099E375D" w14:textId="77777777" w:rsidR="00CE0DCE" w:rsidRDefault="007B21DC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CE0DCE" w14:paraId="654372C0" w14:textId="77777777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941803240"/>
            </w:sdtPr>
            <w:sdtEndPr/>
            <w:sdtContent>
              <w:p w14:paraId="4A4C1EB9" w14:textId="77777777" w:rsidR="00CE0DCE" w:rsidRDefault="00A72D5B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CE0DCE" w14:paraId="164C9DF5" w14:textId="77777777" w:rsidTr="00BD5173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571941258"/>
            </w:sdtPr>
            <w:sdtEndPr/>
            <w:sdtContent>
              <w:p w14:paraId="67961DE4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66657587"/>
            </w:sdtPr>
            <w:sdtEndPr/>
            <w:sdtContent>
              <w:p w14:paraId="0505B47C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927009559"/>
            </w:sdtPr>
            <w:sdtEndPr/>
            <w:sdtContent>
              <w:p w14:paraId="46E9A7CD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288811830"/>
            </w:sdtPr>
            <w:sdtEndPr/>
            <w:sdtContent>
              <w:p w14:paraId="0CD74A81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2134392859"/>
            </w:sdtPr>
            <w:sdtEndPr/>
            <w:sdtContent>
              <w:p w14:paraId="3A51E0F9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350843601"/>
            </w:sdtPr>
            <w:sdtEndPr/>
            <w:sdtContent>
              <w:p w14:paraId="72308D71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559596884"/>
            </w:sdtPr>
            <w:sdtEndPr/>
            <w:sdtContent>
              <w:p w14:paraId="4BAF11D9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FC1378" w14:paraId="23235D3C" w14:textId="77777777" w:rsidTr="00A311E3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-1711568927"/>
            </w:sdtPr>
            <w:sdtEndPr/>
            <w:sdtContent>
              <w:p w14:paraId="1454779B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683410956"/>
            </w:sdtPr>
            <w:sdtEndPr/>
            <w:sdtContent>
              <w:p w14:paraId="077D203F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1008180977"/>
            </w:sdtPr>
            <w:sdtEndPr/>
            <w:sdtContent>
              <w:p w14:paraId="664AC76F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-358969280"/>
            </w:sdtPr>
            <w:sdtEndPr/>
            <w:sdtContent>
              <w:p w14:paraId="5DD1D027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949350542"/>
            </w:sdtPr>
            <w:sdtEndPr/>
            <w:sdtContent>
              <w:p w14:paraId="552B5869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AEB91BA" w14:textId="77777777" w:rsidR="00FC1378" w:rsidRPr="00C1022F" w:rsidRDefault="00FC1378" w:rsidP="00C1022F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189353162"/>
            </w:sdtPr>
            <w:sdtEndPr/>
            <w:sdtContent>
              <w:p w14:paraId="3A4287C1" w14:textId="77777777" w:rsidR="00FC1378" w:rsidRDefault="007B21D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37753394"/>
            </w:sdtPr>
            <w:sdtEndPr/>
            <w:sdtContent>
              <w:p w14:paraId="255EC245" w14:textId="77777777" w:rsidR="00FC1378" w:rsidRDefault="007B21D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1814526719"/>
            </w:sdtPr>
            <w:sdtEndPr/>
            <w:sdtContent>
              <w:p w14:paraId="3F4F8BA9" w14:textId="77777777" w:rsidR="00FC1378" w:rsidRDefault="007B21D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69ADADE1" w14:textId="77777777" w:rsidR="00FC1378" w:rsidRPr="00C1022F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519906208"/>
            </w:sdtPr>
            <w:sdtEndPr/>
            <w:sdtContent>
              <w:p w14:paraId="46F488A0" w14:textId="77777777" w:rsidR="00FC1378" w:rsidRDefault="007B21DC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278180139"/>
            </w:sdtPr>
            <w:sdtEndPr/>
            <w:sdtContent>
              <w:p w14:paraId="2E2A2D94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FC1378" w14:paraId="635F5DD7" w14:textId="77777777" w:rsidTr="00A311E3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-1759210325"/>
            </w:sdtPr>
            <w:sdtEndPr/>
            <w:sdtContent>
              <w:p w14:paraId="1EBC91CD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-1281497040"/>
            </w:sdtPr>
            <w:sdtEndPr/>
            <w:sdtContent>
              <w:p w14:paraId="4332387E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620066285"/>
            </w:sdtPr>
            <w:sdtEndPr/>
            <w:sdtContent>
              <w:p w14:paraId="78AE1D80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737811701"/>
            </w:sdtPr>
            <w:sdtEndPr/>
            <w:sdtContent>
              <w:p w14:paraId="4AAEAEA3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(font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37"/>
              <w:id w:val="-1417931826"/>
            </w:sdtPr>
            <w:sdtEndPr/>
            <w:sdtContent>
              <w:p w14:paraId="2A6E75DD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AC602C" w14:textId="77777777" w:rsidR="00FC1378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894694359"/>
            </w:sdtPr>
            <w:sdtEndPr/>
            <w:sdtContent>
              <w:p w14:paraId="71F25D5C" w14:textId="77777777" w:rsidR="001417D5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  <w:p w14:paraId="79F48968" w14:textId="77777777" w:rsidR="001417D5" w:rsidRDefault="001417D5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354845B4" w14:textId="77777777" w:rsidR="00FC1378" w:rsidRDefault="001417D5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Do każdego rozdziału opisano cele, korzyści i podsumowania.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-591234762"/>
            </w:sdtPr>
            <w:sdtEndPr/>
            <w:sdtContent>
              <w:p w14:paraId="30A6EC06" w14:textId="77777777" w:rsidR="000547D7" w:rsidRDefault="00FC1378" w:rsidP="00C1022F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~25-35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~40-50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~50-70 stron A4</w:t>
                </w:r>
              </w:p>
              <w:p w14:paraId="0EB96FA9" w14:textId="77777777" w:rsidR="000547D7" w:rsidRDefault="000547D7" w:rsidP="00C1022F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7AFD52D3" w14:textId="77777777" w:rsidR="00FC1378" w:rsidRDefault="007B21DC" w:rsidP="00C1022F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</w:tr>
      <w:tr w:rsidR="00FC1378" w14:paraId="73CF68A1" w14:textId="77777777" w:rsidTr="00A311E3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1882128940"/>
            </w:sdtPr>
            <w:sdtEndPr/>
            <w:sdtContent>
              <w:p w14:paraId="5C9FDE3D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-1624689092"/>
            </w:sdtPr>
            <w:sdtEndPr/>
            <w:sdtContent>
              <w:p w14:paraId="7C1DC1E4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-13541389"/>
            </w:sdtPr>
            <w:sdtEndPr/>
            <w:sdtContent>
              <w:p w14:paraId="1CA45213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1200664749"/>
            </w:sdtPr>
            <w:sdtEndPr/>
            <w:sdtContent>
              <w:p w14:paraId="66ED5B52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Prezentacja PowerPoint (font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1028760336"/>
            </w:sdtPr>
            <w:sdtEndPr/>
            <w:sdtContent>
              <w:p w14:paraId="3AD55060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47948D2" w14:textId="77777777" w:rsidR="00FC1378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1773509066"/>
            </w:sdtPr>
            <w:sdtEndPr/>
            <w:sdtContent>
              <w:p w14:paraId="5BEB60E0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1164818188"/>
            </w:sdtPr>
            <w:sdtEndPr/>
            <w:sdtContent>
              <w:p w14:paraId="6FF0613E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pptx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FC1378" w14:paraId="2F9DAD05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-1626529637"/>
            </w:sdtPr>
            <w:sdtEndPr/>
            <w:sdtContent>
              <w:p w14:paraId="76EDD1E9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769193795"/>
            </w:sdtPr>
            <w:sdtEndPr/>
            <w:sdtContent>
              <w:p w14:paraId="1C9AC75D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994995886"/>
            </w:sdtPr>
            <w:sdtEndPr/>
            <w:sdtContent>
              <w:p w14:paraId="78DF0E07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411426442"/>
            </w:sdtPr>
            <w:sdtEndPr/>
            <w:sdtContent>
              <w:p w14:paraId="202A1B2E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187412694"/>
            </w:sdtPr>
            <w:sdtEndPr/>
            <w:sdtContent>
              <w:p w14:paraId="0A617846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84FD09F" w14:textId="77777777" w:rsidR="00FC1378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142361317"/>
            </w:sdtPr>
            <w:sdtEndPr/>
            <w:sdtContent>
              <w:p w14:paraId="090350A3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580266942"/>
            </w:sdtPr>
            <w:sdtEndPr/>
            <w:sdtContent>
              <w:p w14:paraId="5F392DC4" w14:textId="77777777" w:rsidR="00FC1378" w:rsidRDefault="00FC1378" w:rsidP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FC1378" w14:paraId="18748F0E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2033455726"/>
            </w:sdtPr>
            <w:sdtEndPr/>
            <w:sdtContent>
              <w:p w14:paraId="4F03531C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5.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1117099257"/>
            </w:sdtPr>
            <w:sdtEndPr/>
            <w:sdtContent>
              <w:p w14:paraId="4D983F26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Pytania quizowe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756931131"/>
            </w:sdtPr>
            <w:sdtEndPr/>
            <w:sdtContent>
              <w:p w14:paraId="64BB76CF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652910539"/>
            </w:sdtPr>
            <w:sdtEndPr/>
            <w:sdtContent>
              <w:p w14:paraId="06C9D385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(font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404194797"/>
            </w:sdtPr>
            <w:sdtEndPr/>
            <w:sdtContent>
              <w:p w14:paraId="07C45383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1C472ED" w14:textId="77777777" w:rsidR="00FC1378" w:rsidRDefault="00FC1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027909443"/>
            </w:sdtPr>
            <w:sdtEndPr/>
            <w:sdtContent>
              <w:p w14:paraId="3879B9A0" w14:textId="77777777" w:rsidR="001417D5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Quizy będą realizowane po każdym materiale wideo, mają na celu utrwalić to, co obejrzeli odbiorcy. Można zapisywać pomysły na pytania quizowe już przy pisaniu treści merytorycznych – wiedza.</w:t>
                </w:r>
              </w:p>
              <w:p w14:paraId="30D30C90" w14:textId="77777777" w:rsidR="001417D5" w:rsidRDefault="001417D5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2B95B732" w14:textId="77777777" w:rsidR="001417D5" w:rsidRDefault="001417D5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29A1CC90" w14:textId="77777777" w:rsidR="001417D5" w:rsidRPr="002B2D93" w:rsidRDefault="001417D5" w:rsidP="00237000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547D7">
                  <w:rPr>
                    <w:rFonts w:ascii="Tahoma" w:eastAsia="Tahoma" w:hAnsi="Tahoma" w:cs="Tahoma"/>
                    <w:sz w:val="16"/>
                    <w:szCs w:val="16"/>
                  </w:rPr>
                  <w:t>Informacja</w:t>
                </w:r>
                <w:r w:rsidRPr="002B2D93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zwrotn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 do każdej odpowiedzi</w:t>
                </w:r>
                <w:r w:rsidR="00D17438">
                  <w:rPr>
                    <w:rFonts w:ascii="Tahoma" w:eastAsia="Tahoma" w:hAnsi="Tahoma" w:cs="Tahoma"/>
                    <w:sz w:val="16"/>
                    <w:szCs w:val="16"/>
                  </w:rPr>
                  <w:t>,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do każdego bloku tematycznego.</w:t>
                </w:r>
              </w:p>
              <w:p w14:paraId="3F316A28" w14:textId="77777777" w:rsidR="001417D5" w:rsidRPr="002B2D93" w:rsidRDefault="001417D5" w:rsidP="00237000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2B2D93">
                  <w:rPr>
                    <w:rFonts w:ascii="Tahoma" w:eastAsia="Tahoma" w:hAnsi="Tahoma" w:cs="Tahoma"/>
                    <w:sz w:val="16"/>
                    <w:szCs w:val="16"/>
                  </w:rPr>
                  <w:t>Kontent zgodny ze standardem metodycznym i elearning manifesto.</w:t>
                </w:r>
              </w:p>
              <w:p w14:paraId="65C2630F" w14:textId="77777777" w:rsidR="00FC1378" w:rsidRDefault="007B21DC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5F312E" w14:textId="77777777" w:rsidR="000547D7" w:rsidRPr="00237000" w:rsidRDefault="00FC1378" w:rsidP="000547D7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min. 5 pytań dla każdego </w:t>
            </w:r>
            <w:r w:rsidR="000547D7">
              <w:rPr>
                <w:rFonts w:ascii="Tahoma" w:eastAsia="Tahoma" w:hAnsi="Tahoma" w:cs="Tahoma"/>
                <w:sz w:val="16"/>
                <w:szCs w:val="16"/>
              </w:rPr>
              <w:t>rozdziału.</w:t>
            </w:r>
          </w:p>
          <w:p w14:paraId="77EE9FC7" w14:textId="77777777" w:rsidR="00FC1378" w:rsidRDefault="00FC1378" w:rsidP="001417D5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C1378" w14:paraId="635A0193" w14:textId="77777777" w:rsidTr="00A311E3">
        <w:trPr>
          <w:trHeight w:val="40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5"/>
              <w:id w:val="-629785707"/>
            </w:sdtPr>
            <w:sdtEndPr/>
            <w:sdtContent>
              <w:p w14:paraId="4AA0C601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6. 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198440382"/>
            </w:sdtPr>
            <w:sdtEndPr/>
            <w:sdtContent>
              <w:p w14:paraId="14D8FDDE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case study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screencasty przez autora jeśli temat dotyczy narzędzi informatycznych, nagrania slidecastów, opracowane pliki w różnych formatach (np. ms project, visio, xls) - w zależności od ustaleń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79530113"/>
            </w:sdtPr>
            <w:sdtEndPr/>
            <w:sdtContent>
              <w:p w14:paraId="638FD788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-1717805980"/>
            </w:sdtPr>
            <w:sdtEndPr/>
            <w:sdtContent>
              <w:p w14:paraId="204C6ADA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(font Tahoma, 11pkt, pojedyncza interlinia, standardowe marginesy)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854959488"/>
            </w:sdtPr>
            <w:sdtEndPr/>
            <w:sdtContent>
              <w:p w14:paraId="2EABFCFF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7158746" w14:textId="77777777" w:rsidR="00FC1378" w:rsidRPr="00D31FC2" w:rsidRDefault="00FC1378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492924864"/>
            </w:sdtPr>
            <w:sdtEndPr/>
            <w:sdtContent>
              <w:p w14:paraId="2FF34A98" w14:textId="77777777" w:rsidR="001417D5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  <w:p w14:paraId="23816B9B" w14:textId="77777777" w:rsidR="001417D5" w:rsidRDefault="001417D5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3709F09A" w14:textId="77777777" w:rsidR="001417D5" w:rsidRDefault="001417D5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13600EE0" w14:textId="77777777" w:rsidR="001417D5" w:rsidRDefault="001417D5" w:rsidP="00237000">
                <w:pPr>
                  <w:spacing w:after="0" w:line="240" w:lineRule="auto"/>
                  <w:jc w:val="both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Do każdego bloku tematycznego odpowiedź na pytanie: „jakie problemy będzie w stanie rozwiązać w praktyce zawodowej student?”</w:t>
                </w:r>
              </w:p>
              <w:p w14:paraId="6727736D" w14:textId="77777777" w:rsidR="00FC1378" w:rsidRDefault="007B21DC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1823693528"/>
            </w:sdtPr>
            <w:sdtEndPr/>
            <w:sdtContent>
              <w:p w14:paraId="6F840472" w14:textId="77777777" w:rsidR="000547D7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24h - ~60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  <w:p w14:paraId="36AB802D" w14:textId="77777777" w:rsidR="000547D7" w:rsidRDefault="000547D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  <w:p w14:paraId="6C611470" w14:textId="77777777" w:rsidR="00FC1378" w:rsidRDefault="007B21DC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</w:tr>
      <w:tr w:rsidR="00FC1378" w14:paraId="70771E75" w14:textId="77777777" w:rsidTr="00FC1378">
        <w:trPr>
          <w:trHeight w:val="16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3"/>
              <w:id w:val="1453358928"/>
            </w:sdtPr>
            <w:sdtEndPr/>
            <w:sdtContent>
              <w:p w14:paraId="0EFB4C08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7.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1842195054"/>
            </w:sdtPr>
            <w:sdtEndPr/>
            <w:sdtContent>
              <w:p w14:paraId="59A08A66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1601332600"/>
            </w:sdtPr>
            <w:sdtEndPr/>
            <w:sdtContent>
              <w:p w14:paraId="7EEA4D6F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1163549854"/>
            </w:sdtPr>
            <w:sdtEndPr/>
            <w:sdtContent>
              <w:p w14:paraId="7DA9881E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(font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1080485248"/>
            </w:sdtPr>
            <w:sdtEndPr/>
            <w:sdtContent>
              <w:p w14:paraId="6BD7DD35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sdt>
            <w:sdtPr>
              <w:tag w:val="goog_rdk_86"/>
              <w:id w:val="527068480"/>
              <w:showingPlcHdr/>
            </w:sdtPr>
            <w:sdtEndPr/>
            <w:sdtContent>
              <w:p w14:paraId="534E3343" w14:textId="77777777" w:rsidR="00FC1378" w:rsidRPr="00C1022F" w:rsidRDefault="00FC1378" w:rsidP="00A311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-968199229"/>
            </w:sdtPr>
            <w:sdtEndPr/>
            <w:sdtContent>
              <w:p w14:paraId="7A1178AA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0"/>
              <w:id w:val="1476023665"/>
            </w:sdtPr>
            <w:sdtEndPr/>
            <w:sdtContent>
              <w:p w14:paraId="0B4EFE1C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C1378" w14:paraId="5BDDFAE7" w14:textId="77777777" w:rsidTr="00FC1378">
        <w:trPr>
          <w:trHeight w:val="24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1"/>
              <w:id w:val="920684188"/>
            </w:sdtPr>
            <w:sdtEndPr/>
            <w:sdtContent>
              <w:p w14:paraId="24D867BD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1890925030"/>
            </w:sdtPr>
            <w:sdtEndPr/>
            <w:sdtContent>
              <w:p w14:paraId="1D10939B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2083137775"/>
            </w:sdtPr>
            <w:sdtEndPr/>
            <w:sdtContent>
              <w:p w14:paraId="1FFB61E6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525223101"/>
            </w:sdtPr>
            <w:sdtEndPr/>
            <w:sdtContent>
              <w:p w14:paraId="09E77E10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(font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1501928929"/>
            </w:sdtPr>
            <w:sdtEndPr/>
            <w:sdtContent>
              <w:p w14:paraId="10DBE68F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F28BF02" w14:textId="77777777" w:rsidR="00FC1378" w:rsidRDefault="00FC1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-1761363076"/>
            </w:sdtPr>
            <w:sdtEndPr/>
            <w:sdtContent>
              <w:p w14:paraId="39349F5F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8"/>
              <w:id w:val="-358278279"/>
            </w:sdtPr>
            <w:sdtEndPr/>
            <w:sdtContent>
              <w:p w14:paraId="32D2CBB7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 </w:t>
                </w:r>
              </w:p>
            </w:sdtContent>
          </w:sdt>
        </w:tc>
      </w:tr>
      <w:tr w:rsidR="00FC1378" w14:paraId="609E467A" w14:textId="77777777" w:rsidTr="00FC1378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9"/>
              <w:id w:val="1221558795"/>
            </w:sdtPr>
            <w:sdtEndPr/>
            <w:sdtContent>
              <w:p w14:paraId="6DEF5E6F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9.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90"/>
              <w:id w:val="1170683408"/>
            </w:sdtPr>
            <w:sdtEndPr/>
            <w:sdtContent>
              <w:p w14:paraId="1306C575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Pakiet pytań egzaminacyjnych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– to pakiet zadań do przedmiotu do wykorzystania na Egzaminie Semestralnym. Szczegółowy opis pakietu pytań egzaminacyjnych znajduje się w Załączniku nr 2.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91"/>
              <w:id w:val="1574633913"/>
            </w:sdtPr>
            <w:sdtEndPr/>
            <w:sdtContent>
              <w:p w14:paraId="05D1DA2C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Egzamin Semestralny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92"/>
              <w:id w:val="1367413857"/>
            </w:sdtPr>
            <w:sdtEndPr/>
            <w:sdtContent>
              <w:p w14:paraId="5EAB7418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 lub MS Excel przygotowany wg szablonu, ustalony z koordynatorem Egzaminu Semestralnego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93"/>
              <w:id w:val="618260623"/>
            </w:sdtPr>
            <w:sdtEndPr/>
            <w:sdtContent>
              <w:p w14:paraId="729199B4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6C27830" w14:textId="77777777" w:rsidR="00FC1378" w:rsidRPr="00C1022F" w:rsidRDefault="00FC1378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95"/>
              <w:id w:val="-1091849172"/>
            </w:sdtPr>
            <w:sdtEndPr/>
            <w:sdtContent>
              <w:p w14:paraId="7D89B58E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Opracowanie pytań i zadań egzaminacyjnych opiera się na współpracy z koordynatorem Egzaminu Semestralnego oraz wykorzystaniu przygotowanych i udostępnianych szablonów.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96"/>
              <w:id w:val="1480346742"/>
            </w:sdtPr>
            <w:sdtEndPr/>
            <w:sdtContent>
              <w:p w14:paraId="27070CE9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Sekcja 1 – 80 pytań</w:t>
                </w:r>
              </w:p>
            </w:sdtContent>
          </w:sdt>
          <w:sdt>
            <w:sdtPr>
              <w:tag w:val="goog_rdk_97"/>
              <w:id w:val="-1526016771"/>
            </w:sdtPr>
            <w:sdtEndPr/>
            <w:sdtContent>
              <w:p w14:paraId="54871817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Sekcja 2 – 36 zadań</w:t>
                </w:r>
              </w:p>
            </w:sdtContent>
          </w:sdt>
          <w:sdt>
            <w:sdtPr>
              <w:tag w:val="goog_rdk_98"/>
              <w:id w:val="1282456875"/>
            </w:sdtPr>
            <w:sdtEndPr/>
            <w:sdtContent>
              <w:p w14:paraId="5DB41534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Sekcja 3 – 20 zadań</w:t>
                </w:r>
              </w:p>
            </w:sdtContent>
          </w:sdt>
        </w:tc>
      </w:tr>
      <w:bookmarkEnd w:id="0"/>
    </w:tbl>
    <w:p w14:paraId="3302A750" w14:textId="77777777" w:rsidR="000547D7" w:rsidRPr="000547D7" w:rsidRDefault="000547D7" w:rsidP="000547D7"/>
    <w:p w14:paraId="07D97E9C" w14:textId="77777777" w:rsidR="00CE0DCE" w:rsidRPr="000547D7" w:rsidRDefault="000547D7" w:rsidP="00237000">
      <w:pPr>
        <w:tabs>
          <w:tab w:val="left" w:pos="9672"/>
        </w:tabs>
      </w:pPr>
      <w:r>
        <w:tab/>
      </w:r>
    </w:p>
    <w:sectPr w:rsidR="00CE0DCE" w:rsidRPr="000547D7" w:rsidSect="009B4464">
      <w:headerReference w:type="default" r:id="rId11"/>
      <w:footerReference w:type="default" r:id="rId12"/>
      <w:pgSz w:w="16839" w:h="11907" w:orient="landscape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CEA85" w14:textId="77777777" w:rsidR="007B21DC" w:rsidRDefault="007B21DC" w:rsidP="009A7383">
      <w:pPr>
        <w:spacing w:after="0" w:line="240" w:lineRule="auto"/>
      </w:pPr>
      <w:r>
        <w:separator/>
      </w:r>
    </w:p>
  </w:endnote>
  <w:endnote w:type="continuationSeparator" w:id="0">
    <w:p w14:paraId="08CB1732" w14:textId="77777777" w:rsidR="007B21DC" w:rsidRDefault="007B21DC" w:rsidP="009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54DB" w14:textId="77777777" w:rsidR="00A311E3" w:rsidRPr="009A7383" w:rsidRDefault="00A311E3" w:rsidP="009A7383">
    <w:pPr>
      <w:jc w:val="center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02C2" w14:textId="77777777" w:rsidR="007B21DC" w:rsidRDefault="007B21DC" w:rsidP="009A7383">
      <w:pPr>
        <w:spacing w:after="0" w:line="240" w:lineRule="auto"/>
      </w:pPr>
      <w:r>
        <w:separator/>
      </w:r>
    </w:p>
  </w:footnote>
  <w:footnote w:type="continuationSeparator" w:id="0">
    <w:p w14:paraId="1A38FB7D" w14:textId="77777777" w:rsidR="007B21DC" w:rsidRDefault="007B21DC" w:rsidP="009A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C58C" w14:textId="77777777" w:rsidR="00A311E3" w:rsidRPr="009A7383" w:rsidRDefault="00A311E3" w:rsidP="00237000">
    <w:pPr>
      <w:autoSpaceDE w:val="0"/>
      <w:autoSpaceDN w:val="0"/>
      <w:adjustRightInd w:val="0"/>
      <w:ind w:left="-113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D2"/>
    <w:rsid w:val="00042D9F"/>
    <w:rsid w:val="000547D7"/>
    <w:rsid w:val="000D23F3"/>
    <w:rsid w:val="00116341"/>
    <w:rsid w:val="001417D5"/>
    <w:rsid w:val="00237000"/>
    <w:rsid w:val="002D1C57"/>
    <w:rsid w:val="002E05FC"/>
    <w:rsid w:val="002F0495"/>
    <w:rsid w:val="003146F9"/>
    <w:rsid w:val="00415DA4"/>
    <w:rsid w:val="00426162"/>
    <w:rsid w:val="004344C6"/>
    <w:rsid w:val="004A553E"/>
    <w:rsid w:val="005A7F63"/>
    <w:rsid w:val="00704DB8"/>
    <w:rsid w:val="007B21DC"/>
    <w:rsid w:val="007C2840"/>
    <w:rsid w:val="0083772A"/>
    <w:rsid w:val="00917CA2"/>
    <w:rsid w:val="009A7383"/>
    <w:rsid w:val="009B4464"/>
    <w:rsid w:val="00A16C08"/>
    <w:rsid w:val="00A311E3"/>
    <w:rsid w:val="00A72D5B"/>
    <w:rsid w:val="00B33FC1"/>
    <w:rsid w:val="00BD5173"/>
    <w:rsid w:val="00C1022F"/>
    <w:rsid w:val="00CD614D"/>
    <w:rsid w:val="00CE0DCE"/>
    <w:rsid w:val="00D17438"/>
    <w:rsid w:val="00D2117B"/>
    <w:rsid w:val="00D31FC2"/>
    <w:rsid w:val="00D56208"/>
    <w:rsid w:val="00DB55D2"/>
    <w:rsid w:val="00E2153B"/>
    <w:rsid w:val="00F2717E"/>
    <w:rsid w:val="00F67C2C"/>
    <w:rsid w:val="00F805C5"/>
    <w:rsid w:val="00FC1378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9A46"/>
  <w15:docId w15:val="{AEE77D88-BD9D-4367-9CC2-65A6672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9A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83"/>
  </w:style>
  <w:style w:type="paragraph" w:styleId="Stopka">
    <w:name w:val="footer"/>
    <w:basedOn w:val="Normalny"/>
    <w:link w:val="StopkaZnak"/>
    <w:uiPriority w:val="99"/>
    <w:unhideWhenUsed/>
    <w:rsid w:val="009A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83"/>
  </w:style>
  <w:style w:type="paragraph" w:styleId="Tekstdymka">
    <w:name w:val="Balloon Text"/>
    <w:basedOn w:val="Normalny"/>
    <w:link w:val="TekstdymkaZnak"/>
    <w:uiPriority w:val="99"/>
    <w:semiHidden/>
    <w:unhideWhenUsed/>
    <w:rsid w:val="009B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7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7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ba_lkoperski\Downloads\Za&#322;&#261;cznik%20nr%201%20Zakres%20dzie&#322;a%20do%20umowy%20z%20Autor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skZRcFfyyP9BDJo5CAQgP0/UQ==">AMUW2mUgX1QDe60U2wkWCm7Bvi2YOhZUVJlRZT6TCespUd0La2nbpM2uEjm+emsPyYizZCruxEtq9EthusCOYFFnwUTymcSH/Sq+SlbHND22TWN85dPzuNOTIQlcKMGXvIY2dI30Jmpv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3F4CD84525848A574B500451DA260" ma:contentTypeVersion="9" ma:contentTypeDescription="Utwórz nowy dokument." ma:contentTypeScope="" ma:versionID="f93d0af8d54ae81232d9bfb20b8db4d4">
  <xsd:schema xmlns:xsd="http://www.w3.org/2001/XMLSchema" xmlns:xs="http://www.w3.org/2001/XMLSchema" xmlns:p="http://schemas.microsoft.com/office/2006/metadata/properties" xmlns:ns2="dadd57cc-c19a-469b-b828-bcc18b99c463" xmlns:ns3="ed156b24-b2b6-4558-bc1f-7d8f67365b9a" targetNamespace="http://schemas.microsoft.com/office/2006/metadata/properties" ma:root="true" ma:fieldsID="667304935d59144d0e2422ccf9d524c6" ns2:_="" ns3:_="">
    <xsd:import namespace="dadd57cc-c19a-469b-b828-bcc18b99c463"/>
    <xsd:import namespace="ed156b24-b2b6-4558-bc1f-7d8f67365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57cc-c19a-469b-b828-bcc18b99c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56b24-b2b6-4558-bc1f-7d8f67365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B376D-29C7-4E14-A8AE-E551BD112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6BB4802-E227-449F-8056-394BD1202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A92AC7-5252-48CA-825A-36502ACBF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E29E5-B1BC-4C3F-B4D6-C12927BE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d57cc-c19a-469b-b828-bcc18b99c463"/>
    <ds:schemaRef ds:uri="ed156b24-b2b6-4558-bc1f-7d8f67365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Zakres dzieła do umowy z Autorem</Template>
  <TotalTime>1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Koperski</dc:creator>
  <cp:keywords/>
  <dc:description/>
  <cp:lastModifiedBy>Łukasz Koperski</cp:lastModifiedBy>
  <cp:revision>1</cp:revision>
  <cp:lastPrinted>2019-11-25T13:31:00Z</cp:lastPrinted>
  <dcterms:created xsi:type="dcterms:W3CDTF">2021-10-13T11:44:00Z</dcterms:created>
  <dcterms:modified xsi:type="dcterms:W3CDTF">2021-10-13T11:45:00Z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0x0101001863F4CD84525848A574B500451DA260</vt:lpwstr>
  </property>
</Properties>
</file>