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4C28" w14:textId="7A00D1D9" w:rsidR="008236AB" w:rsidRPr="008236AB" w:rsidRDefault="008236AB" w:rsidP="008236AB">
      <w:pPr>
        <w:spacing w:after="0" w:line="375" w:lineRule="atLeast"/>
        <w:jc w:val="right"/>
        <w:textAlignment w:val="baseline"/>
        <w:outlineLvl w:val="5"/>
        <w:rPr>
          <w:rFonts w:ascii="Calibri" w:eastAsia="Times New Roman" w:hAnsi="Calibri" w:cs="Calibri"/>
          <w:b/>
          <w:bCs/>
          <w:color w:val="22284F"/>
          <w:spacing w:val="2"/>
          <w:kern w:val="0"/>
          <w:sz w:val="18"/>
          <w:szCs w:val="18"/>
          <w:bdr w:val="none" w:sz="0" w:space="0" w:color="auto" w:frame="1"/>
          <w:lang w:val="en-GB" w:eastAsia="pl-PL"/>
          <w14:ligatures w14:val="none"/>
        </w:rPr>
      </w:pPr>
      <w:r w:rsidRPr="008236AB">
        <w:rPr>
          <w:rFonts w:ascii="Calibri" w:eastAsia="Times New Roman" w:hAnsi="Calibri" w:cs="Calibri"/>
          <w:b/>
          <w:bCs/>
          <w:color w:val="22284F"/>
          <w:spacing w:val="2"/>
          <w:kern w:val="0"/>
          <w:sz w:val="18"/>
          <w:szCs w:val="18"/>
          <w:bdr w:val="none" w:sz="0" w:space="0" w:color="auto" w:frame="1"/>
          <w:lang w:val="en-GB" w:eastAsia="pl-PL"/>
          <w14:ligatures w14:val="none"/>
        </w:rPr>
        <w:t>Annex No. 1</w:t>
      </w:r>
      <w:r w:rsidRPr="008236AB">
        <w:rPr>
          <w:rFonts w:ascii="Calibri" w:eastAsia="Times New Roman" w:hAnsi="Calibri" w:cs="Calibri"/>
          <w:b/>
          <w:bCs/>
          <w:color w:val="22284F"/>
          <w:spacing w:val="2"/>
          <w:kern w:val="0"/>
          <w:sz w:val="18"/>
          <w:szCs w:val="18"/>
          <w:bdr w:val="none" w:sz="0" w:space="0" w:color="auto" w:frame="1"/>
          <w:lang w:val="en-GB" w:eastAsia="pl-PL"/>
          <w14:ligatures w14:val="none"/>
        </w:rPr>
        <w:br/>
        <w:t xml:space="preserve">to Ordinance No. 17/2025 of the Vice-Chancellor of WSB Merito University in </w:t>
      </w:r>
      <w:proofErr w:type="spellStart"/>
      <w:r w:rsidRPr="008236AB">
        <w:rPr>
          <w:rFonts w:ascii="Calibri" w:eastAsia="Times New Roman" w:hAnsi="Calibri" w:cs="Calibri"/>
          <w:b/>
          <w:bCs/>
          <w:color w:val="22284F"/>
          <w:spacing w:val="2"/>
          <w:kern w:val="0"/>
          <w:sz w:val="18"/>
          <w:szCs w:val="18"/>
          <w:bdr w:val="none" w:sz="0" w:space="0" w:color="auto" w:frame="1"/>
          <w:lang w:val="en-GB" w:eastAsia="pl-PL"/>
          <w14:ligatures w14:val="none"/>
        </w:rPr>
        <w:t>Poznań</w:t>
      </w:r>
      <w:proofErr w:type="spellEnd"/>
      <w:r w:rsidRPr="008236AB">
        <w:rPr>
          <w:rFonts w:ascii="Calibri" w:eastAsia="Times New Roman" w:hAnsi="Calibri" w:cs="Calibri"/>
          <w:b/>
          <w:bCs/>
          <w:color w:val="22284F"/>
          <w:spacing w:val="2"/>
          <w:kern w:val="0"/>
          <w:sz w:val="18"/>
          <w:szCs w:val="18"/>
          <w:bdr w:val="none" w:sz="0" w:space="0" w:color="auto" w:frame="1"/>
          <w:lang w:val="en-GB" w:eastAsia="pl-PL"/>
          <w14:ligatures w14:val="none"/>
        </w:rPr>
        <w:br/>
        <w:t>dated 29 October 2025</w:t>
      </w:r>
      <w:r>
        <w:rPr>
          <w:rFonts w:ascii="Calibri" w:eastAsia="Times New Roman" w:hAnsi="Calibri" w:cs="Calibri"/>
          <w:b/>
          <w:bCs/>
          <w:color w:val="22284F"/>
          <w:spacing w:val="2"/>
          <w:kern w:val="0"/>
          <w:sz w:val="18"/>
          <w:szCs w:val="18"/>
          <w:bdr w:val="none" w:sz="0" w:space="0" w:color="auto" w:frame="1"/>
          <w:lang w:val="en-GB" w:eastAsia="pl-PL"/>
          <w14:ligatures w14:val="none"/>
        </w:rPr>
        <w:t xml:space="preserve"> </w:t>
      </w:r>
      <w:r w:rsidRPr="008236AB">
        <w:rPr>
          <w:rFonts w:ascii="Calibri" w:eastAsia="Times New Roman" w:hAnsi="Calibri" w:cs="Calibri"/>
          <w:b/>
          <w:bCs/>
          <w:color w:val="22284F"/>
          <w:spacing w:val="2"/>
          <w:kern w:val="0"/>
          <w:sz w:val="18"/>
          <w:szCs w:val="18"/>
          <w:bdr w:val="none" w:sz="0" w:space="0" w:color="auto" w:frame="1"/>
          <w:lang w:val="en-GB" w:eastAsia="pl-PL"/>
          <w14:ligatures w14:val="none"/>
        </w:rPr>
        <w:t>regarding the adoption of the Regulations</w:t>
      </w:r>
      <w:r w:rsidRPr="008236AB">
        <w:rPr>
          <w:rFonts w:ascii="Calibri" w:eastAsia="Times New Roman" w:hAnsi="Calibri" w:cs="Calibri"/>
          <w:b/>
          <w:bCs/>
          <w:color w:val="22284F"/>
          <w:spacing w:val="2"/>
          <w:kern w:val="0"/>
          <w:sz w:val="18"/>
          <w:szCs w:val="18"/>
          <w:bdr w:val="none" w:sz="0" w:space="0" w:color="auto" w:frame="1"/>
          <w:lang w:val="en-GB" w:eastAsia="pl-PL"/>
          <w14:ligatures w14:val="none"/>
        </w:rPr>
        <w:br/>
        <w:t xml:space="preserve">of the mentoring program </w:t>
      </w:r>
      <w:r w:rsidRPr="008236AB">
        <w:rPr>
          <w:rFonts w:ascii="Calibri" w:eastAsia="Times New Roman" w:hAnsi="Calibri" w:cs="Calibri"/>
          <w:b/>
          <w:bCs/>
          <w:i/>
          <w:iCs/>
          <w:color w:val="22284F"/>
          <w:spacing w:val="2"/>
          <w:kern w:val="0"/>
          <w:sz w:val="18"/>
          <w:szCs w:val="18"/>
          <w:bdr w:val="none" w:sz="0" w:space="0" w:color="auto" w:frame="1"/>
          <w:lang w:val="en-GB" w:eastAsia="pl-PL"/>
          <w14:ligatures w14:val="none"/>
        </w:rPr>
        <w:t>Leaders for Leaders</w:t>
      </w:r>
    </w:p>
    <w:p w14:paraId="7C1CF1CF" w14:textId="77777777" w:rsidR="008236AB" w:rsidRPr="008236AB" w:rsidRDefault="008236AB" w:rsidP="00EC3213">
      <w:pPr>
        <w:spacing w:after="0" w:line="375" w:lineRule="atLeast"/>
        <w:jc w:val="center"/>
        <w:textAlignment w:val="baseline"/>
        <w:outlineLvl w:val="5"/>
        <w:rPr>
          <w:rFonts w:ascii="GT-Walsheim" w:eastAsia="Times New Roman" w:hAnsi="GT-Walsheim" w:cs="Times New Roman"/>
          <w:b/>
          <w:bCs/>
          <w:color w:val="22284F"/>
          <w:spacing w:val="2"/>
          <w:kern w:val="0"/>
          <w:bdr w:val="none" w:sz="0" w:space="0" w:color="auto" w:frame="1"/>
          <w:lang w:val="en-GB" w:eastAsia="pl-PL"/>
          <w14:ligatures w14:val="none"/>
        </w:rPr>
      </w:pPr>
    </w:p>
    <w:p w14:paraId="219295C6" w14:textId="77777777" w:rsidR="008236AB" w:rsidRPr="008236AB" w:rsidRDefault="008236AB" w:rsidP="00EC3213">
      <w:pPr>
        <w:spacing w:after="0" w:line="375" w:lineRule="atLeast"/>
        <w:jc w:val="center"/>
        <w:textAlignment w:val="baseline"/>
        <w:outlineLvl w:val="5"/>
        <w:rPr>
          <w:rFonts w:ascii="GT-Walsheim" w:eastAsia="Times New Roman" w:hAnsi="GT-Walsheim" w:cs="Times New Roman"/>
          <w:b/>
          <w:bCs/>
          <w:color w:val="22284F"/>
          <w:spacing w:val="2"/>
          <w:kern w:val="0"/>
          <w:bdr w:val="none" w:sz="0" w:space="0" w:color="auto" w:frame="1"/>
          <w:lang w:val="en-GB" w:eastAsia="pl-PL"/>
          <w14:ligatures w14:val="none"/>
        </w:rPr>
      </w:pPr>
    </w:p>
    <w:p w14:paraId="236CA68B" w14:textId="4F1D2AE2" w:rsidR="00EC3213" w:rsidRPr="008236AB" w:rsidRDefault="00EC3213" w:rsidP="00EC3213">
      <w:pPr>
        <w:spacing w:after="0" w:line="375" w:lineRule="atLeast"/>
        <w:jc w:val="center"/>
        <w:textAlignment w:val="baseline"/>
        <w:outlineLvl w:val="5"/>
        <w:rPr>
          <w:rFonts w:ascii="GT-Walsheim" w:eastAsia="Times New Roman" w:hAnsi="GT-Walsheim" w:cs="Times New Roman"/>
          <w:b/>
          <w:bCs/>
          <w:color w:val="22284F"/>
          <w:spacing w:val="2"/>
          <w:kern w:val="0"/>
          <w:sz w:val="15"/>
          <w:szCs w:val="15"/>
          <w:lang w:val="en-GB" w:eastAsia="pl-PL"/>
          <w14:ligatures w14:val="none"/>
        </w:rPr>
      </w:pPr>
      <w:r w:rsidRPr="008236AB">
        <w:rPr>
          <w:rFonts w:ascii="GT-Walsheim" w:eastAsia="Times New Roman" w:hAnsi="GT-Walsheim" w:cs="Times New Roman"/>
          <w:b/>
          <w:bCs/>
          <w:color w:val="22284F"/>
          <w:spacing w:val="2"/>
          <w:kern w:val="0"/>
          <w:bdr w:val="none" w:sz="0" w:space="0" w:color="auto" w:frame="1"/>
          <w:lang w:val="en-GB" w:eastAsia="pl-PL"/>
          <w14:ligatures w14:val="none"/>
        </w:rPr>
        <w:t>R</w:t>
      </w:r>
      <w:r w:rsidR="008236AB">
        <w:rPr>
          <w:rFonts w:ascii="GT-Walsheim" w:eastAsia="Times New Roman" w:hAnsi="GT-Walsheim" w:cs="Times New Roman"/>
          <w:b/>
          <w:bCs/>
          <w:color w:val="22284F"/>
          <w:spacing w:val="2"/>
          <w:kern w:val="0"/>
          <w:bdr w:val="none" w:sz="0" w:space="0" w:color="auto" w:frame="1"/>
          <w:lang w:val="en-GB" w:eastAsia="pl-PL"/>
          <w14:ligatures w14:val="none"/>
        </w:rPr>
        <w:t>egulations</w:t>
      </w:r>
      <w:r w:rsidRPr="008236AB">
        <w:rPr>
          <w:rFonts w:ascii="GT-Walsheim" w:eastAsia="Times New Roman" w:hAnsi="GT-Walsheim" w:cs="Times New Roman"/>
          <w:b/>
          <w:bCs/>
          <w:color w:val="22284F"/>
          <w:spacing w:val="2"/>
          <w:kern w:val="0"/>
          <w:bdr w:val="none" w:sz="0" w:space="0" w:color="auto" w:frame="1"/>
          <w:lang w:val="en-GB" w:eastAsia="pl-PL"/>
          <w14:ligatures w14:val="none"/>
        </w:rPr>
        <w:t xml:space="preserve"> of the mentoring program Leaders for Leaders</w:t>
      </w:r>
      <w:r w:rsidRPr="008236AB">
        <w:rPr>
          <w:rFonts w:ascii="GT-Walsheim" w:eastAsia="Times New Roman" w:hAnsi="GT-Walsheim" w:cs="Times New Roman"/>
          <w:b/>
          <w:bCs/>
          <w:color w:val="22284F"/>
          <w:spacing w:val="2"/>
          <w:kern w:val="0"/>
          <w:bdr w:val="none" w:sz="0" w:space="0" w:color="auto" w:frame="1"/>
          <w:lang w:val="en-GB" w:eastAsia="pl-PL"/>
          <w14:ligatures w14:val="none"/>
        </w:rPr>
        <w:br/>
        <w:t>of the Faculty of Entrepreneurship and Innovation in Warsaw,</w:t>
      </w:r>
      <w:r w:rsidRPr="008236AB">
        <w:rPr>
          <w:rFonts w:ascii="GT-Walsheim" w:eastAsia="Times New Roman" w:hAnsi="GT-Walsheim" w:cs="Times New Roman"/>
          <w:b/>
          <w:bCs/>
          <w:color w:val="22284F"/>
          <w:spacing w:val="2"/>
          <w:kern w:val="0"/>
          <w:bdr w:val="none" w:sz="0" w:space="0" w:color="auto" w:frame="1"/>
          <w:lang w:val="en-GB" w:eastAsia="pl-PL"/>
          <w14:ligatures w14:val="none"/>
        </w:rPr>
        <w:br/>
        <w:t>WSB Merito</w:t>
      </w:r>
      <w:r w:rsidR="008236AB" w:rsidRPr="008236AB">
        <w:rPr>
          <w:rFonts w:ascii="GT-Walsheim" w:eastAsia="Times New Roman" w:hAnsi="GT-Walsheim" w:cs="Times New Roman"/>
          <w:b/>
          <w:bCs/>
          <w:color w:val="22284F"/>
          <w:spacing w:val="2"/>
          <w:kern w:val="0"/>
          <w:bdr w:val="none" w:sz="0" w:space="0" w:color="auto" w:frame="1"/>
          <w:lang w:val="en-GB" w:eastAsia="pl-PL"/>
          <w14:ligatures w14:val="none"/>
        </w:rPr>
        <w:t xml:space="preserve"> </w:t>
      </w:r>
      <w:r w:rsidR="008236AB" w:rsidRPr="008236AB">
        <w:rPr>
          <w:rFonts w:ascii="GT-Walsheim" w:eastAsia="Times New Roman" w:hAnsi="GT-Walsheim" w:cs="Times New Roman"/>
          <w:b/>
          <w:bCs/>
          <w:color w:val="22284F"/>
          <w:spacing w:val="2"/>
          <w:kern w:val="0"/>
          <w:bdr w:val="none" w:sz="0" w:space="0" w:color="auto" w:frame="1"/>
          <w:lang w:val="en-GB" w:eastAsia="pl-PL"/>
          <w14:ligatures w14:val="none"/>
        </w:rPr>
        <w:t>University</w:t>
      </w:r>
      <w:r w:rsidRPr="008236AB">
        <w:rPr>
          <w:rFonts w:ascii="GT-Walsheim" w:eastAsia="Times New Roman" w:hAnsi="GT-Walsheim" w:cs="Times New Roman"/>
          <w:b/>
          <w:bCs/>
          <w:color w:val="22284F"/>
          <w:spacing w:val="2"/>
          <w:kern w:val="0"/>
          <w:bdr w:val="none" w:sz="0" w:space="0" w:color="auto" w:frame="1"/>
          <w:lang w:val="en-GB" w:eastAsia="pl-PL"/>
          <w14:ligatures w14:val="none"/>
        </w:rPr>
        <w:t xml:space="preserve"> in </w:t>
      </w:r>
      <w:proofErr w:type="spellStart"/>
      <w:r w:rsidRPr="008236AB">
        <w:rPr>
          <w:rFonts w:ascii="GT-Walsheim" w:eastAsia="Times New Roman" w:hAnsi="GT-Walsheim" w:cs="Times New Roman"/>
          <w:b/>
          <w:bCs/>
          <w:color w:val="22284F"/>
          <w:spacing w:val="2"/>
          <w:kern w:val="0"/>
          <w:bdr w:val="none" w:sz="0" w:space="0" w:color="auto" w:frame="1"/>
          <w:lang w:val="en-GB" w:eastAsia="pl-PL"/>
          <w14:ligatures w14:val="none"/>
        </w:rPr>
        <w:t>Poznań</w:t>
      </w:r>
      <w:proofErr w:type="spellEnd"/>
    </w:p>
    <w:p w14:paraId="1A3DDC7E" w14:textId="77777777" w:rsidR="00EC3213" w:rsidRPr="008236AB" w:rsidRDefault="00EC3213" w:rsidP="00EC3213">
      <w:pPr>
        <w:spacing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w:t>
      </w:r>
    </w:p>
    <w:p w14:paraId="524097E0" w14:textId="77777777" w:rsidR="00EC3213" w:rsidRPr="008236AB" w:rsidRDefault="00EC3213" w:rsidP="00EC3213">
      <w:pPr>
        <w:spacing w:after="0" w:line="240" w:lineRule="auto"/>
        <w:jc w:val="center"/>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w:t>
      </w:r>
    </w:p>
    <w:p w14:paraId="130F5EDE" w14:textId="77777777" w:rsidR="00EC3213" w:rsidRPr="00EC3213" w:rsidRDefault="00EC3213" w:rsidP="00EC3213">
      <w:pPr>
        <w:spacing w:after="0" w:line="240" w:lineRule="auto"/>
        <w:jc w:val="center"/>
        <w:textAlignment w:val="baseline"/>
        <w:rPr>
          <w:rFonts w:ascii="GT-Walsheim" w:eastAsia="Times New Roman" w:hAnsi="GT-Walsheim" w:cs="Times New Roman"/>
          <w:color w:val="22284F"/>
          <w:spacing w:val="2"/>
          <w:kern w:val="0"/>
          <w:sz w:val="21"/>
          <w:szCs w:val="21"/>
          <w:lang w:eastAsia="pl-PL"/>
          <w14:ligatures w14:val="none"/>
        </w:rPr>
      </w:pPr>
      <w:r w:rsidRPr="00EC3213">
        <w:rPr>
          <w:rFonts w:ascii="GT-Walsheim" w:eastAsia="Times New Roman" w:hAnsi="GT-Walsheim" w:cs="Times New Roman"/>
          <w:b/>
          <w:bCs/>
          <w:color w:val="22284F"/>
          <w:spacing w:val="2"/>
          <w:kern w:val="0"/>
          <w:sz w:val="21"/>
          <w:szCs w:val="21"/>
          <w:bdr w:val="none" w:sz="0" w:space="0" w:color="auto" w:frame="1"/>
          <w:lang w:eastAsia="pl-PL"/>
          <w14:ligatures w14:val="none"/>
        </w:rPr>
        <w:t xml:space="preserve">§1 </w:t>
      </w:r>
      <w:proofErr w:type="spellStart"/>
      <w:r w:rsidRPr="00EC3213">
        <w:rPr>
          <w:rFonts w:ascii="GT-Walsheim" w:eastAsia="Times New Roman" w:hAnsi="GT-Walsheim" w:cs="Times New Roman"/>
          <w:b/>
          <w:bCs/>
          <w:color w:val="22284F"/>
          <w:spacing w:val="2"/>
          <w:kern w:val="0"/>
          <w:sz w:val="21"/>
          <w:szCs w:val="21"/>
          <w:bdr w:val="none" w:sz="0" w:space="0" w:color="auto" w:frame="1"/>
          <w:lang w:eastAsia="pl-PL"/>
          <w14:ligatures w14:val="none"/>
        </w:rPr>
        <w:t>Organizer</w:t>
      </w:r>
      <w:proofErr w:type="spellEnd"/>
    </w:p>
    <w:p w14:paraId="4FB7331A" w14:textId="21F5C85D" w:rsidR="00EC3213" w:rsidRPr="008236AB" w:rsidRDefault="00EC3213" w:rsidP="00EC3213">
      <w:pPr>
        <w:numPr>
          <w:ilvl w:val="0"/>
          <w:numId w:val="1"/>
        </w:numPr>
        <w:spacing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xml:space="preserve">The mentoring program is organized by the Career and Internship Office of the Faculty of Entrepreneurship and Innovation in Warsaw, WSB Merito University in </w:t>
      </w:r>
      <w:proofErr w:type="spellStart"/>
      <w:r w:rsidRPr="008236AB">
        <w:rPr>
          <w:rFonts w:ascii="GT-Walsheim" w:eastAsia="Times New Roman" w:hAnsi="GT-Walsheim" w:cs="Times New Roman"/>
          <w:color w:val="22284F"/>
          <w:spacing w:val="2"/>
          <w:kern w:val="0"/>
          <w:sz w:val="21"/>
          <w:szCs w:val="21"/>
          <w:lang w:val="en-GB" w:eastAsia="pl-PL"/>
          <w14:ligatures w14:val="none"/>
        </w:rPr>
        <w:t>Poznań</w:t>
      </w:r>
      <w:proofErr w:type="spellEnd"/>
      <w:r w:rsidRPr="008236AB">
        <w:rPr>
          <w:rFonts w:ascii="GT-Walsheim" w:eastAsia="Times New Roman" w:hAnsi="GT-Walsheim" w:cs="Times New Roman"/>
          <w:color w:val="22284F"/>
          <w:spacing w:val="2"/>
          <w:kern w:val="0"/>
          <w:sz w:val="21"/>
          <w:szCs w:val="21"/>
          <w:lang w:val="en-GB" w:eastAsia="pl-PL"/>
          <w14:ligatures w14:val="none"/>
        </w:rPr>
        <w:t xml:space="preserve">, located at 25 </w:t>
      </w:r>
      <w:proofErr w:type="spellStart"/>
      <w:r w:rsidRPr="008236AB">
        <w:rPr>
          <w:rFonts w:ascii="GT-Walsheim" w:eastAsia="Times New Roman" w:hAnsi="GT-Walsheim" w:cs="Times New Roman"/>
          <w:color w:val="22284F"/>
          <w:spacing w:val="2"/>
          <w:kern w:val="0"/>
          <w:sz w:val="21"/>
          <w:szCs w:val="21"/>
          <w:lang w:val="en-GB" w:eastAsia="pl-PL"/>
          <w14:ligatures w14:val="none"/>
        </w:rPr>
        <w:t>Łabiszyńska</w:t>
      </w:r>
      <w:proofErr w:type="spellEnd"/>
      <w:r w:rsidRPr="008236AB">
        <w:rPr>
          <w:rFonts w:ascii="GT-Walsheim" w:eastAsia="Times New Roman" w:hAnsi="GT-Walsheim" w:cs="Times New Roman"/>
          <w:color w:val="22284F"/>
          <w:spacing w:val="2"/>
          <w:kern w:val="0"/>
          <w:sz w:val="21"/>
          <w:szCs w:val="21"/>
          <w:lang w:val="en-GB" w:eastAsia="pl-PL"/>
          <w14:ligatures w14:val="none"/>
        </w:rPr>
        <w:t xml:space="preserve"> Street in Warsaw, 03-204 Warsaw.</w:t>
      </w:r>
    </w:p>
    <w:p w14:paraId="42305F16" w14:textId="77777777" w:rsidR="00EC3213" w:rsidRPr="008236AB" w:rsidRDefault="00EC3213" w:rsidP="00EC3213">
      <w:pPr>
        <w:numPr>
          <w:ilvl w:val="0"/>
          <w:numId w:val="1"/>
        </w:num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The regulations define the terms and conditions of participation in the mentoring program.</w:t>
      </w:r>
    </w:p>
    <w:p w14:paraId="54BCA562" w14:textId="77777777" w:rsidR="00EC3213" w:rsidRPr="008236AB" w:rsidRDefault="00EC3213" w:rsidP="00EC3213">
      <w:p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w:t>
      </w:r>
    </w:p>
    <w:p w14:paraId="64218AFF" w14:textId="77777777" w:rsidR="00EC3213" w:rsidRPr="00EC3213" w:rsidRDefault="00EC3213" w:rsidP="00EC3213">
      <w:pPr>
        <w:spacing w:after="0" w:line="240" w:lineRule="auto"/>
        <w:jc w:val="center"/>
        <w:textAlignment w:val="baseline"/>
        <w:rPr>
          <w:rFonts w:ascii="GT-Walsheim" w:eastAsia="Times New Roman" w:hAnsi="GT-Walsheim" w:cs="Times New Roman"/>
          <w:color w:val="22284F"/>
          <w:spacing w:val="2"/>
          <w:kern w:val="0"/>
          <w:sz w:val="21"/>
          <w:szCs w:val="21"/>
          <w:lang w:eastAsia="pl-PL"/>
          <w14:ligatures w14:val="none"/>
        </w:rPr>
      </w:pPr>
      <w:r w:rsidRPr="00EC3213">
        <w:rPr>
          <w:rFonts w:ascii="GT-Walsheim" w:eastAsia="Times New Roman" w:hAnsi="GT-Walsheim" w:cs="Times New Roman"/>
          <w:b/>
          <w:bCs/>
          <w:color w:val="22284F"/>
          <w:spacing w:val="2"/>
          <w:kern w:val="0"/>
          <w:sz w:val="21"/>
          <w:szCs w:val="21"/>
          <w:bdr w:val="none" w:sz="0" w:space="0" w:color="auto" w:frame="1"/>
          <w:lang w:eastAsia="pl-PL"/>
          <w14:ligatures w14:val="none"/>
        </w:rPr>
        <w:t xml:space="preserve">§2 </w:t>
      </w:r>
      <w:proofErr w:type="spellStart"/>
      <w:r w:rsidRPr="00EC3213">
        <w:rPr>
          <w:rFonts w:ascii="GT-Walsheim" w:eastAsia="Times New Roman" w:hAnsi="GT-Walsheim" w:cs="Times New Roman"/>
          <w:b/>
          <w:bCs/>
          <w:color w:val="22284F"/>
          <w:spacing w:val="2"/>
          <w:kern w:val="0"/>
          <w:sz w:val="21"/>
          <w:szCs w:val="21"/>
          <w:bdr w:val="none" w:sz="0" w:space="0" w:color="auto" w:frame="1"/>
          <w:lang w:eastAsia="pl-PL"/>
          <w14:ligatures w14:val="none"/>
        </w:rPr>
        <w:t>Definitions</w:t>
      </w:r>
      <w:proofErr w:type="spellEnd"/>
    </w:p>
    <w:p w14:paraId="75DE5623" w14:textId="77777777" w:rsidR="00EC3213" w:rsidRPr="008236AB" w:rsidRDefault="00EC3213" w:rsidP="00EC3213">
      <w:pPr>
        <w:numPr>
          <w:ilvl w:val="0"/>
          <w:numId w:val="2"/>
        </w:numPr>
        <w:spacing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b/>
          <w:bCs/>
          <w:color w:val="22284F"/>
          <w:spacing w:val="2"/>
          <w:kern w:val="0"/>
          <w:sz w:val="21"/>
          <w:szCs w:val="21"/>
          <w:bdr w:val="none" w:sz="0" w:space="0" w:color="auto" w:frame="1"/>
          <w:lang w:val="en-GB" w:eastAsia="pl-PL"/>
          <w14:ligatures w14:val="none"/>
        </w:rPr>
        <w:t>Mentoring program</w:t>
      </w:r>
      <w:r w:rsidRPr="008236AB">
        <w:rPr>
          <w:rFonts w:ascii="GT-Walsheim" w:eastAsia="Times New Roman" w:hAnsi="GT-Walsheim" w:cs="Times New Roman"/>
          <w:color w:val="22284F"/>
          <w:spacing w:val="2"/>
          <w:kern w:val="0"/>
          <w:sz w:val="21"/>
          <w:szCs w:val="21"/>
          <w:lang w:val="en-GB" w:eastAsia="pl-PL"/>
          <w14:ligatures w14:val="none"/>
        </w:rPr>
        <w:t> – a mentoring program called Leaders for Leaders.</w:t>
      </w:r>
    </w:p>
    <w:p w14:paraId="6D9B866E" w14:textId="4177F9E8" w:rsidR="00EC3213" w:rsidRPr="008236AB" w:rsidRDefault="00EC3213" w:rsidP="00EC3213">
      <w:pPr>
        <w:numPr>
          <w:ilvl w:val="0"/>
          <w:numId w:val="2"/>
        </w:numPr>
        <w:spacing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b/>
          <w:bCs/>
          <w:color w:val="22284F"/>
          <w:spacing w:val="2"/>
          <w:kern w:val="0"/>
          <w:sz w:val="21"/>
          <w:szCs w:val="21"/>
          <w:bdr w:val="none" w:sz="0" w:space="0" w:color="auto" w:frame="1"/>
          <w:lang w:val="en-GB" w:eastAsia="pl-PL"/>
          <w14:ligatures w14:val="none"/>
        </w:rPr>
        <w:t>Mentors</w:t>
      </w:r>
      <w:r w:rsidRPr="008236AB">
        <w:rPr>
          <w:rFonts w:ascii="GT-Walsheim" w:eastAsia="Times New Roman" w:hAnsi="GT-Walsheim" w:cs="Times New Roman"/>
          <w:color w:val="22284F"/>
          <w:spacing w:val="2"/>
          <w:kern w:val="0"/>
          <w:sz w:val="21"/>
          <w:szCs w:val="21"/>
          <w:lang w:val="en-GB" w:eastAsia="pl-PL"/>
          <w14:ligatures w14:val="none"/>
        </w:rPr>
        <w:t xml:space="preserve"> – individuals holding leadership positions at various levels in companies collaborating with the Career and Internship Office of the Faculty of Entrepreneurship and Innovation in Warsaw at WSB Merito University in </w:t>
      </w:r>
      <w:proofErr w:type="spellStart"/>
      <w:r w:rsidRPr="008236AB">
        <w:rPr>
          <w:rFonts w:ascii="GT-Walsheim" w:eastAsia="Times New Roman" w:hAnsi="GT-Walsheim" w:cs="Times New Roman"/>
          <w:color w:val="22284F"/>
          <w:spacing w:val="2"/>
          <w:kern w:val="0"/>
          <w:sz w:val="21"/>
          <w:szCs w:val="21"/>
          <w:lang w:val="en-GB" w:eastAsia="pl-PL"/>
          <w14:ligatures w14:val="none"/>
        </w:rPr>
        <w:t>Poznań</w:t>
      </w:r>
      <w:proofErr w:type="spellEnd"/>
      <w:r w:rsidRPr="008236AB">
        <w:rPr>
          <w:rFonts w:ascii="GT-Walsheim" w:eastAsia="Times New Roman" w:hAnsi="GT-Walsheim" w:cs="Times New Roman"/>
          <w:color w:val="22284F"/>
          <w:spacing w:val="2"/>
          <w:kern w:val="0"/>
          <w:sz w:val="21"/>
          <w:szCs w:val="21"/>
          <w:lang w:val="en-GB" w:eastAsia="pl-PL"/>
          <w14:ligatures w14:val="none"/>
        </w:rPr>
        <w:t xml:space="preserve"> under a partnership agreement. </w:t>
      </w:r>
      <w:r w:rsidR="008236AB" w:rsidRPr="008236AB">
        <w:rPr>
          <w:rFonts w:ascii="GT-Walsheim" w:eastAsia="Times New Roman" w:hAnsi="GT-Walsheim" w:cs="Times New Roman"/>
          <w:color w:val="22284F"/>
          <w:spacing w:val="2"/>
          <w:kern w:val="0"/>
          <w:sz w:val="21"/>
          <w:szCs w:val="21"/>
          <w:lang w:val="en-GB" w:eastAsia="pl-PL"/>
          <w14:ligatures w14:val="none"/>
        </w:rPr>
        <w:t xml:space="preserve">Graduates of MBA studies, experts from the Faculty of Entrepreneurship and Innovation in Warsaw of WSB Merito University in </w:t>
      </w:r>
      <w:proofErr w:type="spellStart"/>
      <w:r w:rsidR="008236AB" w:rsidRPr="008236AB">
        <w:rPr>
          <w:rFonts w:ascii="GT-Walsheim" w:eastAsia="Times New Roman" w:hAnsi="GT-Walsheim" w:cs="Times New Roman"/>
          <w:color w:val="22284F"/>
          <w:spacing w:val="2"/>
          <w:kern w:val="0"/>
          <w:sz w:val="21"/>
          <w:szCs w:val="21"/>
          <w:lang w:val="en-GB" w:eastAsia="pl-PL"/>
          <w14:ligatures w14:val="none"/>
        </w:rPr>
        <w:t>Poznań</w:t>
      </w:r>
      <w:proofErr w:type="spellEnd"/>
      <w:r w:rsidR="008236AB" w:rsidRPr="008236AB">
        <w:rPr>
          <w:rFonts w:ascii="GT-Walsheim" w:eastAsia="Times New Roman" w:hAnsi="GT-Walsheim" w:cs="Times New Roman"/>
          <w:color w:val="22284F"/>
          <w:spacing w:val="2"/>
          <w:kern w:val="0"/>
          <w:sz w:val="21"/>
          <w:szCs w:val="21"/>
          <w:lang w:val="en-GB" w:eastAsia="pl-PL"/>
          <w14:ligatures w14:val="none"/>
        </w:rPr>
        <w:t xml:space="preserve">, as well as external experts who are not employees of the </w:t>
      </w:r>
      <w:proofErr w:type="gramStart"/>
      <w:r w:rsidR="008236AB" w:rsidRPr="008236AB">
        <w:rPr>
          <w:rFonts w:ascii="GT-Walsheim" w:eastAsia="Times New Roman" w:hAnsi="GT-Walsheim" w:cs="Times New Roman"/>
          <w:color w:val="22284F"/>
          <w:spacing w:val="2"/>
          <w:kern w:val="0"/>
          <w:sz w:val="21"/>
          <w:szCs w:val="21"/>
          <w:lang w:val="en-GB" w:eastAsia="pl-PL"/>
          <w14:ligatures w14:val="none"/>
        </w:rPr>
        <w:t>Faculty</w:t>
      </w:r>
      <w:proofErr w:type="gramEnd"/>
      <w:r w:rsidR="008236AB" w:rsidRPr="008236AB">
        <w:rPr>
          <w:rFonts w:ascii="GT-Walsheim" w:eastAsia="Times New Roman" w:hAnsi="GT-Walsheim" w:cs="Times New Roman"/>
          <w:color w:val="22284F"/>
          <w:spacing w:val="2"/>
          <w:kern w:val="0"/>
          <w:sz w:val="21"/>
          <w:szCs w:val="21"/>
          <w:lang w:val="en-GB" w:eastAsia="pl-PL"/>
          <w14:ligatures w14:val="none"/>
        </w:rPr>
        <w:t xml:space="preserve"> but cooperate with the Career and Internship Office of the Faculty of Entrepreneurship and Innovation in Warsaw of WSB Merito University in </w:t>
      </w:r>
      <w:proofErr w:type="spellStart"/>
      <w:r w:rsidR="008236AB" w:rsidRPr="008236AB">
        <w:rPr>
          <w:rFonts w:ascii="GT-Walsheim" w:eastAsia="Times New Roman" w:hAnsi="GT-Walsheim" w:cs="Times New Roman"/>
          <w:color w:val="22284F"/>
          <w:spacing w:val="2"/>
          <w:kern w:val="0"/>
          <w:sz w:val="21"/>
          <w:szCs w:val="21"/>
          <w:lang w:val="en-GB" w:eastAsia="pl-PL"/>
          <w14:ligatures w14:val="none"/>
        </w:rPr>
        <w:t>Poznań</w:t>
      </w:r>
      <w:proofErr w:type="spellEnd"/>
      <w:r w:rsidR="008236AB" w:rsidRPr="008236AB">
        <w:rPr>
          <w:rFonts w:ascii="GT-Walsheim" w:eastAsia="Times New Roman" w:hAnsi="GT-Walsheim" w:cs="Times New Roman"/>
          <w:color w:val="22284F"/>
          <w:spacing w:val="2"/>
          <w:kern w:val="0"/>
          <w:sz w:val="21"/>
          <w:szCs w:val="21"/>
          <w:lang w:val="en-GB" w:eastAsia="pl-PL"/>
          <w14:ligatures w14:val="none"/>
        </w:rPr>
        <w:t>, may also join the program.</w:t>
      </w:r>
      <w:r w:rsidR="004E1BEC">
        <w:rPr>
          <w:rFonts w:ascii="GT-Walsheim" w:eastAsia="Times New Roman" w:hAnsi="GT-Walsheim" w:cs="Times New Roman"/>
          <w:color w:val="22284F"/>
          <w:spacing w:val="2"/>
          <w:kern w:val="0"/>
          <w:sz w:val="21"/>
          <w:szCs w:val="21"/>
          <w:lang w:val="en-GB" w:eastAsia="pl-PL"/>
          <w14:ligatures w14:val="none"/>
        </w:rPr>
        <w:t xml:space="preserve"> </w:t>
      </w:r>
    </w:p>
    <w:p w14:paraId="028124C6" w14:textId="77777777" w:rsidR="00EC3213" w:rsidRPr="008236AB" w:rsidRDefault="00EC3213" w:rsidP="00EC3213">
      <w:pPr>
        <w:numPr>
          <w:ilvl w:val="0"/>
          <w:numId w:val="2"/>
        </w:numPr>
        <w:spacing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b/>
          <w:bCs/>
          <w:color w:val="22284F"/>
          <w:spacing w:val="2"/>
          <w:kern w:val="0"/>
          <w:sz w:val="21"/>
          <w:szCs w:val="21"/>
          <w:bdr w:val="none" w:sz="0" w:space="0" w:color="auto" w:frame="1"/>
          <w:lang w:val="en-GB" w:eastAsia="pl-PL"/>
          <w14:ligatures w14:val="none"/>
        </w:rPr>
        <w:t>Mentee</w:t>
      </w:r>
      <w:r w:rsidRPr="008236AB">
        <w:rPr>
          <w:rFonts w:ascii="GT-Walsheim" w:eastAsia="Times New Roman" w:hAnsi="GT-Walsheim" w:cs="Times New Roman"/>
          <w:color w:val="22284F"/>
          <w:spacing w:val="2"/>
          <w:kern w:val="0"/>
          <w:sz w:val="21"/>
          <w:szCs w:val="21"/>
          <w:lang w:val="en-GB" w:eastAsia="pl-PL"/>
          <w14:ligatures w14:val="none"/>
        </w:rPr>
        <w:t xml:space="preserve"> – full-time and part-time students of first-cycle (from the second semester) and </w:t>
      </w:r>
      <w:proofErr w:type="gramStart"/>
      <w:r w:rsidRPr="008236AB">
        <w:rPr>
          <w:rFonts w:ascii="GT-Walsheim" w:eastAsia="Times New Roman" w:hAnsi="GT-Walsheim" w:cs="Times New Roman"/>
          <w:color w:val="22284F"/>
          <w:spacing w:val="2"/>
          <w:kern w:val="0"/>
          <w:sz w:val="21"/>
          <w:szCs w:val="21"/>
          <w:lang w:val="en-GB" w:eastAsia="pl-PL"/>
          <w14:ligatures w14:val="none"/>
        </w:rPr>
        <w:t>second-cycle</w:t>
      </w:r>
      <w:proofErr w:type="gramEnd"/>
      <w:r w:rsidRPr="008236AB">
        <w:rPr>
          <w:rFonts w:ascii="GT-Walsheim" w:eastAsia="Times New Roman" w:hAnsi="GT-Walsheim" w:cs="Times New Roman"/>
          <w:color w:val="22284F"/>
          <w:spacing w:val="2"/>
          <w:kern w:val="0"/>
          <w:sz w:val="21"/>
          <w:szCs w:val="21"/>
          <w:lang w:val="en-GB" w:eastAsia="pl-PL"/>
          <w14:ligatures w14:val="none"/>
        </w:rPr>
        <w:t xml:space="preserve"> (from the second semester) studies at the Faculty of Entrepreneurship and Innovation in Warsaw, WSB Merito University in </w:t>
      </w:r>
      <w:proofErr w:type="spellStart"/>
      <w:r w:rsidRPr="008236AB">
        <w:rPr>
          <w:rFonts w:ascii="GT-Walsheim" w:eastAsia="Times New Roman" w:hAnsi="GT-Walsheim" w:cs="Times New Roman"/>
          <w:color w:val="22284F"/>
          <w:spacing w:val="2"/>
          <w:kern w:val="0"/>
          <w:sz w:val="21"/>
          <w:szCs w:val="21"/>
          <w:lang w:val="en-GB" w:eastAsia="pl-PL"/>
          <w14:ligatures w14:val="none"/>
        </w:rPr>
        <w:t>Poznań</w:t>
      </w:r>
      <w:proofErr w:type="spellEnd"/>
      <w:r w:rsidRPr="008236AB">
        <w:rPr>
          <w:rFonts w:ascii="GT-Walsheim" w:eastAsia="Times New Roman" w:hAnsi="GT-Walsheim" w:cs="Times New Roman"/>
          <w:color w:val="22284F"/>
          <w:spacing w:val="2"/>
          <w:kern w:val="0"/>
          <w:sz w:val="21"/>
          <w:szCs w:val="21"/>
          <w:lang w:val="en-GB" w:eastAsia="pl-PL"/>
          <w14:ligatures w14:val="none"/>
        </w:rPr>
        <w:t>, as well as participants of postgraduate studies.</w:t>
      </w:r>
    </w:p>
    <w:p w14:paraId="2F6C6851" w14:textId="77777777" w:rsidR="00EC3213" w:rsidRPr="008236AB" w:rsidRDefault="00EC3213" w:rsidP="00EC3213">
      <w:pPr>
        <w:numPr>
          <w:ilvl w:val="0"/>
          <w:numId w:val="2"/>
        </w:numPr>
        <w:spacing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b/>
          <w:bCs/>
          <w:color w:val="22284F"/>
          <w:spacing w:val="2"/>
          <w:kern w:val="0"/>
          <w:sz w:val="21"/>
          <w:szCs w:val="21"/>
          <w:bdr w:val="none" w:sz="0" w:space="0" w:color="auto" w:frame="1"/>
          <w:lang w:val="en-GB" w:eastAsia="pl-PL"/>
          <w14:ligatures w14:val="none"/>
        </w:rPr>
        <w:t>Organizer</w:t>
      </w:r>
      <w:r w:rsidRPr="008236AB">
        <w:rPr>
          <w:rFonts w:ascii="GT-Walsheim" w:eastAsia="Times New Roman" w:hAnsi="GT-Walsheim" w:cs="Times New Roman"/>
          <w:color w:val="22284F"/>
          <w:spacing w:val="2"/>
          <w:kern w:val="0"/>
          <w:sz w:val="21"/>
          <w:szCs w:val="21"/>
          <w:lang w:val="en-GB" w:eastAsia="pl-PL"/>
          <w14:ligatures w14:val="none"/>
        </w:rPr>
        <w:t xml:space="preserve"> – Career and Internship Office of the Faculty of Entrepreneurship and Innovation in Warsaw, WSB University Merito in </w:t>
      </w:r>
      <w:proofErr w:type="spellStart"/>
      <w:r w:rsidRPr="008236AB">
        <w:rPr>
          <w:rFonts w:ascii="GT-Walsheim" w:eastAsia="Times New Roman" w:hAnsi="GT-Walsheim" w:cs="Times New Roman"/>
          <w:color w:val="22284F"/>
          <w:spacing w:val="2"/>
          <w:kern w:val="0"/>
          <w:sz w:val="21"/>
          <w:szCs w:val="21"/>
          <w:lang w:val="en-GB" w:eastAsia="pl-PL"/>
          <w14:ligatures w14:val="none"/>
        </w:rPr>
        <w:t>Poznań</w:t>
      </w:r>
      <w:proofErr w:type="spellEnd"/>
      <w:r w:rsidRPr="008236AB">
        <w:rPr>
          <w:rFonts w:ascii="GT-Walsheim" w:eastAsia="Times New Roman" w:hAnsi="GT-Walsheim" w:cs="Times New Roman"/>
          <w:color w:val="22284F"/>
          <w:spacing w:val="2"/>
          <w:kern w:val="0"/>
          <w:sz w:val="21"/>
          <w:szCs w:val="21"/>
          <w:lang w:val="en-GB" w:eastAsia="pl-PL"/>
          <w14:ligatures w14:val="none"/>
        </w:rPr>
        <w:t>, represented by Kamila Kralczyńska, Head of the Office, e-mail address: </w:t>
      </w:r>
      <w:hyperlink r:id="rId5" w:tgtFrame="_blank" w:history="1">
        <w:r w:rsidRPr="008236AB">
          <w:rPr>
            <w:rFonts w:ascii="GT-Walsheim" w:eastAsia="Times New Roman" w:hAnsi="GT-Walsheim" w:cs="Times New Roman"/>
            <w:color w:val="22284F"/>
            <w:spacing w:val="2"/>
            <w:kern w:val="0"/>
            <w:sz w:val="21"/>
            <w:szCs w:val="21"/>
            <w:u w:val="single"/>
            <w:lang w:val="en-GB" w:eastAsia="pl-PL"/>
            <w14:ligatures w14:val="none"/>
          </w:rPr>
          <w:t>kamila.kralczynska@warszawa.merito.pl</w:t>
        </w:r>
      </w:hyperlink>
      <w:r w:rsidRPr="008236AB">
        <w:rPr>
          <w:rFonts w:ascii="GT-Walsheim" w:eastAsia="Times New Roman" w:hAnsi="GT-Walsheim" w:cs="Times New Roman"/>
          <w:color w:val="22284F"/>
          <w:spacing w:val="2"/>
          <w:kern w:val="0"/>
          <w:sz w:val="21"/>
          <w:szCs w:val="21"/>
          <w:lang w:val="en-GB" w:eastAsia="pl-PL"/>
          <w14:ligatures w14:val="none"/>
        </w:rPr>
        <w:t> , mobile: 880 344 036.</w:t>
      </w:r>
    </w:p>
    <w:p w14:paraId="6CEAC198" w14:textId="64B9FF8E" w:rsidR="00EC3213" w:rsidRPr="008236AB" w:rsidRDefault="00EC3213" w:rsidP="00EC3213">
      <w:pPr>
        <w:numPr>
          <w:ilvl w:val="0"/>
          <w:numId w:val="2"/>
        </w:numPr>
        <w:spacing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b/>
          <w:bCs/>
          <w:color w:val="22284F"/>
          <w:spacing w:val="2"/>
          <w:kern w:val="0"/>
          <w:sz w:val="21"/>
          <w:szCs w:val="21"/>
          <w:bdr w:val="none" w:sz="0" w:space="0" w:color="auto" w:frame="1"/>
          <w:lang w:val="en-GB" w:eastAsia="pl-PL"/>
          <w14:ligatures w14:val="none"/>
        </w:rPr>
        <w:t>Program coordinator</w:t>
      </w:r>
      <w:r w:rsidRPr="008236AB">
        <w:rPr>
          <w:rFonts w:ascii="GT-Walsheim" w:eastAsia="Times New Roman" w:hAnsi="GT-Walsheim" w:cs="Times New Roman"/>
          <w:color w:val="22284F"/>
          <w:spacing w:val="2"/>
          <w:kern w:val="0"/>
          <w:sz w:val="21"/>
          <w:szCs w:val="21"/>
          <w:lang w:val="en-GB" w:eastAsia="pl-PL"/>
          <w14:ligatures w14:val="none"/>
        </w:rPr>
        <w:t xml:space="preserve"> – </w:t>
      </w:r>
      <w:r w:rsidR="007534F7" w:rsidRPr="007534F7">
        <w:rPr>
          <w:rFonts w:ascii="GT-Walsheim" w:eastAsia="Times New Roman" w:hAnsi="GT-Walsheim" w:cs="Times New Roman"/>
          <w:color w:val="22284F"/>
          <w:spacing w:val="2"/>
          <w:kern w:val="0"/>
          <w:sz w:val="21"/>
          <w:szCs w:val="21"/>
          <w:lang w:val="en-GB" w:eastAsia="pl-PL"/>
          <w14:ligatures w14:val="none"/>
        </w:rPr>
        <w:t>Agnieszka Pietrucha</w:t>
      </w:r>
      <w:r w:rsidRPr="008236AB">
        <w:rPr>
          <w:rFonts w:ascii="GT-Walsheim" w:eastAsia="Times New Roman" w:hAnsi="GT-Walsheim" w:cs="Times New Roman"/>
          <w:color w:val="22284F"/>
          <w:spacing w:val="2"/>
          <w:kern w:val="0"/>
          <w:sz w:val="21"/>
          <w:szCs w:val="21"/>
          <w:lang w:val="en-GB" w:eastAsia="pl-PL"/>
          <w14:ligatures w14:val="none"/>
        </w:rPr>
        <w:t xml:space="preserve">, Specialist at the Career and Internship Office of the Faculty of Entrepreneurship and Innovation in Warsaw, WSB University Merito in </w:t>
      </w:r>
      <w:proofErr w:type="spellStart"/>
      <w:r w:rsidRPr="008236AB">
        <w:rPr>
          <w:rFonts w:ascii="GT-Walsheim" w:eastAsia="Times New Roman" w:hAnsi="GT-Walsheim" w:cs="Times New Roman"/>
          <w:color w:val="22284F"/>
          <w:spacing w:val="2"/>
          <w:kern w:val="0"/>
          <w:sz w:val="21"/>
          <w:szCs w:val="21"/>
          <w:lang w:val="en-GB" w:eastAsia="pl-PL"/>
          <w14:ligatures w14:val="none"/>
        </w:rPr>
        <w:t>Poznań</w:t>
      </w:r>
      <w:proofErr w:type="spellEnd"/>
      <w:r w:rsidRPr="008236AB">
        <w:rPr>
          <w:rFonts w:ascii="GT-Walsheim" w:eastAsia="Times New Roman" w:hAnsi="GT-Walsheim" w:cs="Times New Roman"/>
          <w:color w:val="22284F"/>
          <w:spacing w:val="2"/>
          <w:kern w:val="0"/>
          <w:sz w:val="21"/>
          <w:szCs w:val="21"/>
          <w:lang w:val="en-GB" w:eastAsia="pl-PL"/>
          <w14:ligatures w14:val="none"/>
        </w:rPr>
        <w:t>, e-mail address: </w:t>
      </w:r>
      <w:hyperlink r:id="rId6" w:history="1">
        <w:r w:rsidR="007534F7" w:rsidRPr="008C3B98">
          <w:rPr>
            <w:rStyle w:val="Hipercze"/>
            <w:rFonts w:ascii="GT-Walsheim" w:eastAsia="Times New Roman" w:hAnsi="GT-Walsheim" w:cs="Times New Roman"/>
            <w:spacing w:val="2"/>
            <w:kern w:val="0"/>
            <w:sz w:val="21"/>
            <w:szCs w:val="21"/>
            <w:lang w:val="en-GB" w:eastAsia="pl-PL"/>
            <w14:ligatures w14:val="none"/>
          </w:rPr>
          <w:t>agnieszka.pietrucha@warszawa.merito.pl</w:t>
        </w:r>
      </w:hyperlink>
      <w:r w:rsidRPr="008236AB">
        <w:rPr>
          <w:rFonts w:ascii="GT-Walsheim" w:eastAsia="Times New Roman" w:hAnsi="GT-Walsheim" w:cs="Times New Roman"/>
          <w:color w:val="22284F"/>
          <w:spacing w:val="2"/>
          <w:kern w:val="0"/>
          <w:sz w:val="21"/>
          <w:szCs w:val="21"/>
          <w:lang w:val="en-GB" w:eastAsia="pl-PL"/>
          <w14:ligatures w14:val="none"/>
        </w:rPr>
        <w:t> , mobile no. 53</w:t>
      </w:r>
      <w:r w:rsidR="007534F7">
        <w:rPr>
          <w:rFonts w:ascii="GT-Walsheim" w:eastAsia="Times New Roman" w:hAnsi="GT-Walsheim" w:cs="Times New Roman"/>
          <w:color w:val="22284F"/>
          <w:spacing w:val="2"/>
          <w:kern w:val="0"/>
          <w:sz w:val="21"/>
          <w:szCs w:val="21"/>
          <w:lang w:val="en-GB" w:eastAsia="pl-PL"/>
          <w14:ligatures w14:val="none"/>
        </w:rPr>
        <w:t>2</w:t>
      </w:r>
      <w:r w:rsidRPr="008236AB">
        <w:rPr>
          <w:rFonts w:ascii="GT-Walsheim" w:eastAsia="Times New Roman" w:hAnsi="GT-Walsheim" w:cs="Times New Roman"/>
          <w:color w:val="22284F"/>
          <w:spacing w:val="2"/>
          <w:kern w:val="0"/>
          <w:sz w:val="21"/>
          <w:szCs w:val="21"/>
          <w:lang w:val="en-GB" w:eastAsia="pl-PL"/>
          <w14:ligatures w14:val="none"/>
        </w:rPr>
        <w:t xml:space="preserve"> </w:t>
      </w:r>
      <w:r w:rsidR="007534F7">
        <w:rPr>
          <w:rFonts w:ascii="GT-Walsheim" w:eastAsia="Times New Roman" w:hAnsi="GT-Walsheim" w:cs="Times New Roman"/>
          <w:color w:val="22284F"/>
          <w:spacing w:val="2"/>
          <w:kern w:val="0"/>
          <w:sz w:val="21"/>
          <w:szCs w:val="21"/>
          <w:lang w:val="en-GB" w:eastAsia="pl-PL"/>
          <w14:ligatures w14:val="none"/>
        </w:rPr>
        <w:t>346</w:t>
      </w:r>
      <w:r w:rsidRPr="008236AB">
        <w:rPr>
          <w:rFonts w:ascii="GT-Walsheim" w:eastAsia="Times New Roman" w:hAnsi="GT-Walsheim" w:cs="Times New Roman"/>
          <w:color w:val="22284F"/>
          <w:spacing w:val="2"/>
          <w:kern w:val="0"/>
          <w:sz w:val="21"/>
          <w:szCs w:val="21"/>
          <w:lang w:val="en-GB" w:eastAsia="pl-PL"/>
          <w14:ligatures w14:val="none"/>
        </w:rPr>
        <w:t xml:space="preserve"> </w:t>
      </w:r>
      <w:r w:rsidR="007534F7">
        <w:rPr>
          <w:rFonts w:ascii="GT-Walsheim" w:eastAsia="Times New Roman" w:hAnsi="GT-Walsheim" w:cs="Times New Roman"/>
          <w:color w:val="22284F"/>
          <w:spacing w:val="2"/>
          <w:kern w:val="0"/>
          <w:sz w:val="21"/>
          <w:szCs w:val="21"/>
          <w:lang w:val="en-GB" w:eastAsia="pl-PL"/>
          <w14:ligatures w14:val="none"/>
        </w:rPr>
        <w:t>1</w:t>
      </w:r>
      <w:r w:rsidRPr="008236AB">
        <w:rPr>
          <w:rFonts w:ascii="GT-Walsheim" w:eastAsia="Times New Roman" w:hAnsi="GT-Walsheim" w:cs="Times New Roman"/>
          <w:color w:val="22284F"/>
          <w:spacing w:val="2"/>
          <w:kern w:val="0"/>
          <w:sz w:val="21"/>
          <w:szCs w:val="21"/>
          <w:lang w:val="en-GB" w:eastAsia="pl-PL"/>
          <w14:ligatures w14:val="none"/>
        </w:rPr>
        <w:t>5</w:t>
      </w:r>
      <w:r w:rsidR="007534F7">
        <w:rPr>
          <w:rFonts w:ascii="GT-Walsheim" w:eastAsia="Times New Roman" w:hAnsi="GT-Walsheim" w:cs="Times New Roman"/>
          <w:color w:val="22284F"/>
          <w:spacing w:val="2"/>
          <w:kern w:val="0"/>
          <w:sz w:val="21"/>
          <w:szCs w:val="21"/>
          <w:lang w:val="en-GB" w:eastAsia="pl-PL"/>
          <w14:ligatures w14:val="none"/>
        </w:rPr>
        <w:t>9</w:t>
      </w:r>
      <w:r w:rsidRPr="008236AB">
        <w:rPr>
          <w:rFonts w:ascii="GT-Walsheim" w:eastAsia="Times New Roman" w:hAnsi="GT-Walsheim" w:cs="Times New Roman"/>
          <w:color w:val="22284F"/>
          <w:spacing w:val="2"/>
          <w:kern w:val="0"/>
          <w:sz w:val="21"/>
          <w:szCs w:val="21"/>
          <w:lang w:val="en-GB" w:eastAsia="pl-PL"/>
          <w14:ligatures w14:val="none"/>
        </w:rPr>
        <w:t>.</w:t>
      </w:r>
    </w:p>
    <w:p w14:paraId="0511D0B8" w14:textId="77777777" w:rsidR="00EC3213" w:rsidRPr="008236AB" w:rsidRDefault="00EC3213" w:rsidP="00EC3213">
      <w:pPr>
        <w:numPr>
          <w:ilvl w:val="0"/>
          <w:numId w:val="2"/>
        </w:numPr>
        <w:spacing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b/>
          <w:bCs/>
          <w:color w:val="22284F"/>
          <w:spacing w:val="2"/>
          <w:kern w:val="0"/>
          <w:sz w:val="21"/>
          <w:szCs w:val="21"/>
          <w:bdr w:val="none" w:sz="0" w:space="0" w:color="auto" w:frame="1"/>
          <w:lang w:val="en-GB" w:eastAsia="pl-PL"/>
          <w14:ligatures w14:val="none"/>
        </w:rPr>
        <w:t>Mentoring Program Committee</w:t>
      </w:r>
      <w:r w:rsidRPr="008236AB">
        <w:rPr>
          <w:rFonts w:ascii="GT-Walsheim" w:eastAsia="Times New Roman" w:hAnsi="GT-Walsheim" w:cs="Times New Roman"/>
          <w:color w:val="22284F"/>
          <w:spacing w:val="2"/>
          <w:kern w:val="0"/>
          <w:sz w:val="21"/>
          <w:szCs w:val="21"/>
          <w:lang w:val="en-GB" w:eastAsia="pl-PL"/>
          <w14:ligatures w14:val="none"/>
        </w:rPr>
        <w:t> – an advisory body appointed by the Program Coordinator.</w:t>
      </w:r>
    </w:p>
    <w:p w14:paraId="1780D6EC" w14:textId="77777777" w:rsidR="00EC3213" w:rsidRPr="008236AB" w:rsidRDefault="00EC3213" w:rsidP="00EC3213">
      <w:pPr>
        <w:numPr>
          <w:ilvl w:val="0"/>
          <w:numId w:val="2"/>
        </w:numPr>
        <w:spacing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b/>
          <w:bCs/>
          <w:color w:val="22284F"/>
          <w:spacing w:val="2"/>
          <w:kern w:val="0"/>
          <w:sz w:val="21"/>
          <w:szCs w:val="21"/>
          <w:bdr w:val="none" w:sz="0" w:space="0" w:color="auto" w:frame="1"/>
          <w:lang w:val="en-GB" w:eastAsia="pl-PL"/>
          <w14:ligatures w14:val="none"/>
        </w:rPr>
        <w:t>Mentoring meetings</w:t>
      </w:r>
      <w:r w:rsidRPr="008236AB">
        <w:rPr>
          <w:rFonts w:ascii="GT-Walsheim" w:eastAsia="Times New Roman" w:hAnsi="GT-Walsheim" w:cs="Times New Roman"/>
          <w:color w:val="22284F"/>
          <w:spacing w:val="2"/>
          <w:kern w:val="0"/>
          <w:sz w:val="21"/>
          <w:szCs w:val="21"/>
          <w:lang w:val="en-GB" w:eastAsia="pl-PL"/>
          <w14:ligatures w14:val="none"/>
        </w:rPr>
        <w:t xml:space="preserve"> – individual meetings between the Mentor and the Mentee, </w:t>
      </w:r>
      <w:proofErr w:type="gramStart"/>
      <w:r w:rsidRPr="008236AB">
        <w:rPr>
          <w:rFonts w:ascii="GT-Walsheim" w:eastAsia="Times New Roman" w:hAnsi="GT-Walsheim" w:cs="Times New Roman"/>
          <w:color w:val="22284F"/>
          <w:spacing w:val="2"/>
          <w:kern w:val="0"/>
          <w:sz w:val="21"/>
          <w:szCs w:val="21"/>
          <w:lang w:val="en-GB" w:eastAsia="pl-PL"/>
          <w14:ligatures w14:val="none"/>
        </w:rPr>
        <w:t>taking into account</w:t>
      </w:r>
      <w:proofErr w:type="gramEnd"/>
      <w:r w:rsidRPr="008236AB">
        <w:rPr>
          <w:rFonts w:ascii="GT-Walsheim" w:eastAsia="Times New Roman" w:hAnsi="GT-Walsheim" w:cs="Times New Roman"/>
          <w:color w:val="22284F"/>
          <w:spacing w:val="2"/>
          <w:kern w:val="0"/>
          <w:sz w:val="21"/>
          <w:szCs w:val="21"/>
          <w:lang w:val="en-GB" w:eastAsia="pl-PL"/>
          <w14:ligatures w14:val="none"/>
        </w:rPr>
        <w:t xml:space="preserve"> the Mentee’s professional development goals.</w:t>
      </w:r>
    </w:p>
    <w:p w14:paraId="44C1D86D" w14:textId="77777777" w:rsidR="00EC3213" w:rsidRPr="008236AB" w:rsidRDefault="00EC3213" w:rsidP="00EC3213">
      <w:p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w:t>
      </w:r>
    </w:p>
    <w:p w14:paraId="5B98AC61" w14:textId="77777777" w:rsidR="00EC3213" w:rsidRPr="008236AB" w:rsidRDefault="00EC3213" w:rsidP="00EC3213">
      <w:pPr>
        <w:spacing w:after="0" w:line="240" w:lineRule="auto"/>
        <w:jc w:val="center"/>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b/>
          <w:bCs/>
          <w:color w:val="22284F"/>
          <w:spacing w:val="2"/>
          <w:kern w:val="0"/>
          <w:sz w:val="21"/>
          <w:szCs w:val="21"/>
          <w:bdr w:val="none" w:sz="0" w:space="0" w:color="auto" w:frame="1"/>
          <w:lang w:val="en-GB" w:eastAsia="pl-PL"/>
          <w14:ligatures w14:val="none"/>
        </w:rPr>
        <w:t>§3 Purpose and scope of the program</w:t>
      </w:r>
    </w:p>
    <w:p w14:paraId="0B19FCD4" w14:textId="77777777" w:rsidR="00EC3213" w:rsidRPr="008236AB" w:rsidRDefault="00EC3213" w:rsidP="00EC3213">
      <w:pPr>
        <w:spacing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w:t>
      </w:r>
    </w:p>
    <w:p w14:paraId="350514EE" w14:textId="23CA7CFD" w:rsidR="00565272" w:rsidRDefault="00EC3213" w:rsidP="00EC3213">
      <w:pPr>
        <w:numPr>
          <w:ilvl w:val="0"/>
          <w:numId w:val="3"/>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211D1A">
        <w:rPr>
          <w:rFonts w:ascii="GT-Walsheim" w:eastAsia="Times New Roman" w:hAnsi="GT-Walsheim" w:cs="Times New Roman"/>
          <w:color w:val="22284F"/>
          <w:spacing w:val="2"/>
          <w:kern w:val="0"/>
          <w:sz w:val="21"/>
          <w:szCs w:val="21"/>
          <w:lang w:val="en-GB" w:eastAsia="pl-PL"/>
          <w14:ligatures w14:val="none"/>
        </w:rPr>
        <w:t xml:space="preserve">The aim of the Leaders for Leaders programme is to support the development of </w:t>
      </w:r>
      <w:r w:rsidR="00211D1A" w:rsidRPr="00211D1A">
        <w:rPr>
          <w:rFonts w:ascii="GT-Walsheim" w:eastAsia="Times New Roman" w:hAnsi="GT-Walsheim" w:cs="Times New Roman"/>
          <w:color w:val="22284F"/>
          <w:spacing w:val="2"/>
          <w:kern w:val="0"/>
          <w:sz w:val="21"/>
          <w:szCs w:val="21"/>
          <w:lang w:val="en-GB" w:eastAsia="pl-PL"/>
          <w14:ligatures w14:val="none"/>
        </w:rPr>
        <w:t xml:space="preserve">future-oriented competences </w:t>
      </w:r>
      <w:r w:rsidRPr="00211D1A">
        <w:rPr>
          <w:rFonts w:ascii="GT-Walsheim" w:eastAsia="Times New Roman" w:hAnsi="GT-Walsheim" w:cs="Times New Roman"/>
          <w:color w:val="22284F"/>
          <w:spacing w:val="2"/>
          <w:kern w:val="0"/>
          <w:sz w:val="21"/>
          <w:szCs w:val="21"/>
          <w:lang w:val="en-GB" w:eastAsia="pl-PL"/>
          <w14:ligatures w14:val="none"/>
        </w:rPr>
        <w:t>of Students</w:t>
      </w:r>
      <w:r w:rsidR="00211D1A">
        <w:rPr>
          <w:rFonts w:ascii="GT-Walsheim" w:eastAsia="Times New Roman" w:hAnsi="GT-Walsheim" w:cs="Times New Roman"/>
          <w:color w:val="22284F"/>
          <w:spacing w:val="2"/>
          <w:kern w:val="0"/>
          <w:sz w:val="21"/>
          <w:szCs w:val="21"/>
          <w:lang w:val="en-GB" w:eastAsia="pl-PL"/>
          <w14:ligatures w14:val="none"/>
        </w:rPr>
        <w:t>,</w:t>
      </w:r>
      <w:r w:rsidR="00211D1A" w:rsidRPr="00211D1A">
        <w:rPr>
          <w:rFonts w:ascii="GT-Walsheim" w:eastAsia="Times New Roman" w:hAnsi="GT-Walsheim" w:cs="Times New Roman"/>
          <w:color w:val="22284F"/>
          <w:spacing w:val="2"/>
          <w:kern w:val="0"/>
          <w:sz w:val="21"/>
          <w:szCs w:val="21"/>
          <w:lang w:val="en-GB" w:eastAsia="pl-PL"/>
          <w14:ligatures w14:val="none"/>
        </w:rPr>
        <w:t xml:space="preserve"> </w:t>
      </w:r>
      <w:r w:rsidR="00211D1A" w:rsidRPr="00211D1A">
        <w:rPr>
          <w:rFonts w:ascii="GT-Walsheim" w:eastAsia="Times New Roman" w:hAnsi="GT-Walsheim" w:cs="Times New Roman"/>
          <w:color w:val="22284F"/>
          <w:spacing w:val="2"/>
          <w:kern w:val="0"/>
          <w:sz w:val="21"/>
          <w:szCs w:val="21"/>
          <w:lang w:val="en-GB" w:eastAsia="pl-PL"/>
          <w14:ligatures w14:val="none"/>
        </w:rPr>
        <w:t xml:space="preserve">including leadership skills (as specified in </w:t>
      </w:r>
      <w:r w:rsidR="004475CE">
        <w:rPr>
          <w:rFonts w:ascii="GT-Walsheim" w:eastAsia="Times New Roman" w:hAnsi="GT-Walsheim" w:cs="Times New Roman"/>
          <w:color w:val="22284F"/>
          <w:spacing w:val="2"/>
          <w:kern w:val="0"/>
          <w:sz w:val="21"/>
          <w:szCs w:val="21"/>
          <w:lang w:val="en-GB" w:eastAsia="pl-PL"/>
          <w14:ligatures w14:val="none"/>
        </w:rPr>
        <w:t>Appendix</w:t>
      </w:r>
      <w:r w:rsidR="00211D1A" w:rsidRPr="00211D1A">
        <w:rPr>
          <w:rFonts w:ascii="GT-Walsheim" w:eastAsia="Times New Roman" w:hAnsi="GT-Walsheim" w:cs="Times New Roman"/>
          <w:color w:val="22284F"/>
          <w:spacing w:val="2"/>
          <w:kern w:val="0"/>
          <w:sz w:val="21"/>
          <w:szCs w:val="21"/>
          <w:lang w:val="en-GB" w:eastAsia="pl-PL"/>
          <w14:ligatures w14:val="none"/>
        </w:rPr>
        <w:t xml:space="preserve"> No. 3), through a mentoring relationship in which the Mentors are individuals holding </w:t>
      </w:r>
      <w:r w:rsidR="00211D1A" w:rsidRPr="00211D1A">
        <w:rPr>
          <w:rFonts w:ascii="GT-Walsheim" w:eastAsia="Times New Roman" w:hAnsi="GT-Walsheim" w:cs="Times New Roman"/>
          <w:color w:val="22284F"/>
          <w:spacing w:val="2"/>
          <w:kern w:val="0"/>
          <w:sz w:val="21"/>
          <w:szCs w:val="21"/>
          <w:lang w:val="en-GB" w:eastAsia="pl-PL"/>
          <w14:ligatures w14:val="none"/>
        </w:rPr>
        <w:lastRenderedPageBreak/>
        <w:t>leadership positions, such as coordinator, department head, director, board member, or business owner.</w:t>
      </w:r>
      <w:r w:rsidR="00211D1A">
        <w:rPr>
          <w:rFonts w:ascii="GT-Walsheim" w:eastAsia="Times New Roman" w:hAnsi="GT-Walsheim" w:cs="Times New Roman"/>
          <w:color w:val="22284F"/>
          <w:spacing w:val="2"/>
          <w:kern w:val="0"/>
          <w:sz w:val="21"/>
          <w:szCs w:val="21"/>
          <w:lang w:val="en-GB" w:eastAsia="pl-PL"/>
          <w14:ligatures w14:val="none"/>
        </w:rPr>
        <w:t xml:space="preserve"> </w:t>
      </w:r>
    </w:p>
    <w:p w14:paraId="7DF4AE2B" w14:textId="7063857E" w:rsidR="00EC3213" w:rsidRPr="00211D1A" w:rsidRDefault="00EC3213" w:rsidP="00EC3213">
      <w:pPr>
        <w:numPr>
          <w:ilvl w:val="0"/>
          <w:numId w:val="3"/>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211D1A">
        <w:rPr>
          <w:rFonts w:ascii="GT-Walsheim" w:eastAsia="Times New Roman" w:hAnsi="GT-Walsheim" w:cs="Times New Roman"/>
          <w:color w:val="22284F"/>
          <w:spacing w:val="2"/>
          <w:kern w:val="0"/>
          <w:sz w:val="21"/>
          <w:szCs w:val="21"/>
          <w:lang w:val="en-GB" w:eastAsia="pl-PL"/>
          <w14:ligatures w14:val="none"/>
        </w:rPr>
        <w:t>The program is implemented through individual mentoring meetings between the Mentor and the Mentee.</w:t>
      </w:r>
    </w:p>
    <w:p w14:paraId="2ECA97A4" w14:textId="77777777" w:rsidR="00EC3213" w:rsidRPr="008236AB" w:rsidRDefault="00EC3213" w:rsidP="00EC3213">
      <w:pPr>
        <w:numPr>
          <w:ilvl w:val="0"/>
          <w:numId w:val="3"/>
        </w:num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The number of Mentors and Mentees may be limited.</w:t>
      </w:r>
    </w:p>
    <w:p w14:paraId="2D283756" w14:textId="77777777" w:rsidR="00EC3213" w:rsidRPr="008236AB" w:rsidRDefault="00EC3213" w:rsidP="00EC3213">
      <w:p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w:t>
      </w:r>
    </w:p>
    <w:p w14:paraId="7ADFA007" w14:textId="77238676" w:rsidR="00EC3213" w:rsidRPr="00013B8C" w:rsidRDefault="00EC3213" w:rsidP="00EC3213">
      <w:pPr>
        <w:spacing w:after="0" w:line="240" w:lineRule="auto"/>
        <w:jc w:val="center"/>
        <w:textAlignment w:val="baseline"/>
        <w:rPr>
          <w:rFonts w:ascii="GT-Walsheim" w:eastAsia="Times New Roman" w:hAnsi="GT-Walsheim" w:cs="Times New Roman"/>
          <w:color w:val="22284F"/>
          <w:spacing w:val="2"/>
          <w:kern w:val="0"/>
          <w:sz w:val="21"/>
          <w:szCs w:val="21"/>
          <w:lang w:val="en-GB" w:eastAsia="pl-PL"/>
          <w14:ligatures w14:val="none"/>
        </w:rPr>
      </w:pPr>
      <w:r w:rsidRPr="00013B8C">
        <w:rPr>
          <w:rFonts w:ascii="GT-Walsheim" w:eastAsia="Times New Roman" w:hAnsi="GT-Walsheim" w:cs="Times New Roman"/>
          <w:b/>
          <w:bCs/>
          <w:color w:val="22284F"/>
          <w:spacing w:val="2"/>
          <w:kern w:val="0"/>
          <w:sz w:val="21"/>
          <w:szCs w:val="21"/>
          <w:bdr w:val="none" w:sz="0" w:space="0" w:color="auto" w:frame="1"/>
          <w:lang w:val="en-GB" w:eastAsia="pl-PL"/>
          <w14:ligatures w14:val="none"/>
        </w:rPr>
        <w:t xml:space="preserve">§4 Rights and obligations of </w:t>
      </w:r>
      <w:r w:rsidR="00013B8C" w:rsidRPr="00013B8C">
        <w:rPr>
          <w:rFonts w:ascii="GT-Walsheim" w:eastAsia="Times New Roman" w:hAnsi="GT-Walsheim" w:cs="Times New Roman"/>
          <w:b/>
          <w:bCs/>
          <w:color w:val="22284F"/>
          <w:spacing w:val="2"/>
          <w:kern w:val="0"/>
          <w:sz w:val="21"/>
          <w:szCs w:val="21"/>
          <w:bdr w:val="none" w:sz="0" w:space="0" w:color="auto" w:frame="1"/>
          <w:lang w:val="en-GB" w:eastAsia="pl-PL"/>
          <w14:ligatures w14:val="none"/>
        </w:rPr>
        <w:t xml:space="preserve">the </w:t>
      </w:r>
      <w:r w:rsidRPr="00013B8C">
        <w:rPr>
          <w:rFonts w:ascii="GT-Walsheim" w:eastAsia="Times New Roman" w:hAnsi="GT-Walsheim" w:cs="Times New Roman"/>
          <w:b/>
          <w:bCs/>
          <w:color w:val="22284F"/>
          <w:spacing w:val="2"/>
          <w:kern w:val="0"/>
          <w:sz w:val="21"/>
          <w:szCs w:val="21"/>
          <w:bdr w:val="none" w:sz="0" w:space="0" w:color="auto" w:frame="1"/>
          <w:lang w:val="en-GB" w:eastAsia="pl-PL"/>
          <w14:ligatures w14:val="none"/>
        </w:rPr>
        <w:t>Mentors</w:t>
      </w:r>
    </w:p>
    <w:p w14:paraId="700B18D0" w14:textId="77777777" w:rsidR="00EC3213" w:rsidRPr="00013B8C" w:rsidRDefault="00EC3213" w:rsidP="00EC3213">
      <w:pPr>
        <w:spacing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013B8C">
        <w:rPr>
          <w:rFonts w:ascii="GT-Walsheim" w:eastAsia="Times New Roman" w:hAnsi="GT-Walsheim" w:cs="Times New Roman"/>
          <w:color w:val="22284F"/>
          <w:spacing w:val="2"/>
          <w:kern w:val="0"/>
          <w:sz w:val="21"/>
          <w:szCs w:val="21"/>
          <w:lang w:val="en-GB" w:eastAsia="pl-PL"/>
          <w14:ligatures w14:val="none"/>
        </w:rPr>
        <w:t> </w:t>
      </w:r>
    </w:p>
    <w:p w14:paraId="2163420A" w14:textId="1F05C217" w:rsidR="00565272" w:rsidRPr="008236AB" w:rsidRDefault="00EC3213" w:rsidP="00565272">
      <w:pPr>
        <w:numPr>
          <w:ilvl w:val="0"/>
          <w:numId w:val="4"/>
        </w:numPr>
        <w:spacing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proofErr w:type="gramStart"/>
      <w:r w:rsidRPr="00565272">
        <w:rPr>
          <w:rFonts w:ascii="GT-Walsheim" w:eastAsia="Times New Roman" w:hAnsi="GT-Walsheim" w:cs="Times New Roman"/>
          <w:color w:val="22284F"/>
          <w:spacing w:val="2"/>
          <w:kern w:val="0"/>
          <w:sz w:val="21"/>
          <w:szCs w:val="21"/>
          <w:lang w:val="en-GB" w:eastAsia="pl-PL"/>
          <w14:ligatures w14:val="none"/>
        </w:rPr>
        <w:t>In order to</w:t>
      </w:r>
      <w:proofErr w:type="gramEnd"/>
      <w:r w:rsidRPr="00565272">
        <w:rPr>
          <w:rFonts w:ascii="GT-Walsheim" w:eastAsia="Times New Roman" w:hAnsi="GT-Walsheim" w:cs="Times New Roman"/>
          <w:color w:val="22284F"/>
          <w:spacing w:val="2"/>
          <w:kern w:val="0"/>
          <w:sz w:val="21"/>
          <w:szCs w:val="21"/>
          <w:lang w:val="en-GB" w:eastAsia="pl-PL"/>
          <w14:ligatures w14:val="none"/>
        </w:rPr>
        <w:t xml:space="preserve"> join the mentoring program, the </w:t>
      </w:r>
      <w:r w:rsidR="00565272" w:rsidRPr="00565272">
        <w:rPr>
          <w:rFonts w:ascii="GT-Walsheim" w:eastAsia="Times New Roman" w:hAnsi="GT-Walsheim" w:cs="Times New Roman"/>
          <w:color w:val="22284F"/>
          <w:spacing w:val="2"/>
          <w:kern w:val="0"/>
          <w:sz w:val="21"/>
          <w:szCs w:val="21"/>
          <w:lang w:val="en-GB" w:eastAsia="pl-PL"/>
          <w14:ligatures w14:val="none"/>
        </w:rPr>
        <w:t>M</w:t>
      </w:r>
      <w:r w:rsidRPr="00565272">
        <w:rPr>
          <w:rFonts w:ascii="GT-Walsheim" w:eastAsia="Times New Roman" w:hAnsi="GT-Walsheim" w:cs="Times New Roman"/>
          <w:color w:val="22284F"/>
          <w:spacing w:val="2"/>
          <w:kern w:val="0"/>
          <w:sz w:val="21"/>
          <w:szCs w:val="21"/>
          <w:lang w:val="en-GB" w:eastAsia="pl-PL"/>
          <w14:ligatures w14:val="none"/>
        </w:rPr>
        <w:t>entor completes, signs and sends the application form (</w:t>
      </w:r>
      <w:r w:rsidR="004475CE">
        <w:rPr>
          <w:rFonts w:ascii="GT-Walsheim" w:eastAsia="Times New Roman" w:hAnsi="GT-Walsheim" w:cs="Times New Roman"/>
          <w:color w:val="22284F"/>
          <w:spacing w:val="2"/>
          <w:kern w:val="0"/>
          <w:sz w:val="21"/>
          <w:szCs w:val="21"/>
          <w:lang w:val="en-GB" w:eastAsia="pl-PL"/>
          <w14:ligatures w14:val="none"/>
        </w:rPr>
        <w:t>Appendix</w:t>
      </w:r>
      <w:r w:rsidR="00565272" w:rsidRPr="00565272">
        <w:rPr>
          <w:rFonts w:ascii="GT-Walsheim" w:eastAsia="Times New Roman" w:hAnsi="GT-Walsheim" w:cs="Times New Roman"/>
          <w:color w:val="22284F"/>
          <w:spacing w:val="2"/>
          <w:kern w:val="0"/>
          <w:sz w:val="21"/>
          <w:szCs w:val="21"/>
          <w:lang w:val="en-GB" w:eastAsia="pl-PL"/>
          <w14:ligatures w14:val="none"/>
        </w:rPr>
        <w:t xml:space="preserve"> </w:t>
      </w:r>
      <w:r w:rsidRPr="00565272">
        <w:rPr>
          <w:rFonts w:ascii="GT-Walsheim" w:eastAsia="Times New Roman" w:hAnsi="GT-Walsheim" w:cs="Times New Roman"/>
          <w:color w:val="22284F"/>
          <w:spacing w:val="2"/>
          <w:kern w:val="0"/>
          <w:sz w:val="21"/>
          <w:szCs w:val="21"/>
          <w:lang w:val="en-GB" w:eastAsia="pl-PL"/>
          <w14:ligatures w14:val="none"/>
        </w:rPr>
        <w:t xml:space="preserve">No. 1 to these Regulations) to </w:t>
      </w:r>
      <w:r w:rsidR="00565272">
        <w:rPr>
          <w:rFonts w:ascii="GT-Walsheim" w:eastAsia="Times New Roman" w:hAnsi="GT-Walsheim" w:cs="Times New Roman"/>
          <w:color w:val="22284F"/>
          <w:spacing w:val="2"/>
          <w:kern w:val="0"/>
          <w:sz w:val="21"/>
          <w:szCs w:val="21"/>
          <w:lang w:val="en-GB" w:eastAsia="pl-PL"/>
          <w14:ligatures w14:val="none"/>
        </w:rPr>
        <w:t xml:space="preserve">mentor </w:t>
      </w:r>
      <w:r w:rsidR="00565272" w:rsidRPr="00565272">
        <w:rPr>
          <w:rFonts w:ascii="GT-Walsheim" w:eastAsia="Times New Roman" w:hAnsi="GT-Walsheim" w:cs="Times New Roman"/>
          <w:color w:val="22284F"/>
          <w:spacing w:val="2"/>
          <w:kern w:val="0"/>
          <w:sz w:val="21"/>
          <w:szCs w:val="21"/>
          <w:lang w:val="en-GB" w:eastAsia="pl-PL"/>
          <w14:ligatures w14:val="none"/>
        </w:rPr>
        <w:t xml:space="preserve">recruiter for the mentoring program at the following address: Agnieszka Pietrucha, WSB Merito University </w:t>
      </w:r>
      <w:r w:rsidR="00565272" w:rsidRPr="00565272">
        <w:rPr>
          <w:rFonts w:ascii="GT-Walsheim" w:eastAsia="Times New Roman" w:hAnsi="GT-Walsheim" w:cs="Times New Roman"/>
          <w:color w:val="22284F"/>
          <w:spacing w:val="2"/>
          <w:kern w:val="0"/>
          <w:sz w:val="21"/>
          <w:szCs w:val="21"/>
          <w:lang w:val="en-GB" w:eastAsia="pl-PL"/>
          <w14:ligatures w14:val="none"/>
        </w:rPr>
        <w:t xml:space="preserve">in </w:t>
      </w:r>
      <w:r w:rsidR="00565272" w:rsidRPr="00565272">
        <w:rPr>
          <w:rFonts w:ascii="GT-Walsheim" w:eastAsia="Times New Roman" w:hAnsi="GT-Walsheim" w:cs="Times New Roman"/>
          <w:color w:val="22284F"/>
          <w:spacing w:val="2"/>
          <w:kern w:val="0"/>
          <w:sz w:val="21"/>
          <w:szCs w:val="21"/>
          <w:lang w:val="en-GB" w:eastAsia="pl-PL"/>
          <w14:ligatures w14:val="none"/>
        </w:rPr>
        <w:t xml:space="preserve">Warsaw, 25 </w:t>
      </w:r>
      <w:proofErr w:type="spellStart"/>
      <w:r w:rsidR="00565272" w:rsidRPr="00565272">
        <w:rPr>
          <w:rFonts w:ascii="GT-Walsheim" w:eastAsia="Times New Roman" w:hAnsi="GT-Walsheim" w:cs="Times New Roman"/>
          <w:color w:val="22284F"/>
          <w:spacing w:val="2"/>
          <w:kern w:val="0"/>
          <w:sz w:val="21"/>
          <w:szCs w:val="21"/>
          <w:lang w:val="en-GB" w:eastAsia="pl-PL"/>
          <w14:ligatures w14:val="none"/>
        </w:rPr>
        <w:t>Łabiszyńska</w:t>
      </w:r>
      <w:proofErr w:type="spellEnd"/>
      <w:r w:rsidR="00565272" w:rsidRPr="00565272">
        <w:rPr>
          <w:rFonts w:ascii="GT-Walsheim" w:eastAsia="Times New Roman" w:hAnsi="GT-Walsheim" w:cs="Times New Roman"/>
          <w:color w:val="22284F"/>
          <w:spacing w:val="2"/>
          <w:kern w:val="0"/>
          <w:sz w:val="21"/>
          <w:szCs w:val="21"/>
          <w:lang w:val="en-GB" w:eastAsia="pl-PL"/>
          <w14:ligatures w14:val="none"/>
        </w:rPr>
        <w:t xml:space="preserve"> Street, 03-204 Warsaw, with the note “Mentoring Program,” or by email to: mentoring@warszawa.merito.pl.</w:t>
      </w:r>
    </w:p>
    <w:p w14:paraId="16FD8ADF" w14:textId="340F1AF2" w:rsidR="00EC3213" w:rsidRPr="00565272" w:rsidRDefault="00565272" w:rsidP="00EC3213">
      <w:pPr>
        <w:numPr>
          <w:ilvl w:val="0"/>
          <w:numId w:val="4"/>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Pr>
          <w:rFonts w:ascii="GT-Walsheim" w:eastAsia="Times New Roman" w:hAnsi="GT-Walsheim" w:cs="Times New Roman"/>
          <w:color w:val="22284F"/>
          <w:spacing w:val="2"/>
          <w:kern w:val="0"/>
          <w:sz w:val="21"/>
          <w:szCs w:val="21"/>
          <w:lang w:val="en-GB" w:eastAsia="pl-PL"/>
          <w14:ligatures w14:val="none"/>
        </w:rPr>
        <w:t>The M</w:t>
      </w:r>
      <w:r w:rsidR="00EC3213" w:rsidRPr="00565272">
        <w:rPr>
          <w:rFonts w:ascii="GT-Walsheim" w:eastAsia="Times New Roman" w:hAnsi="GT-Walsheim" w:cs="Times New Roman"/>
          <w:color w:val="22284F"/>
          <w:spacing w:val="2"/>
          <w:kern w:val="0"/>
          <w:sz w:val="21"/>
          <w:szCs w:val="21"/>
          <w:lang w:val="en-GB" w:eastAsia="pl-PL"/>
          <w14:ligatures w14:val="none"/>
        </w:rPr>
        <w:t>entor should have an unblemished reputation and by joining the mentoring program he confirms that he has it.</w:t>
      </w:r>
    </w:p>
    <w:p w14:paraId="17C5473C" w14:textId="381CE113" w:rsidR="00EC3213" w:rsidRPr="008236AB" w:rsidRDefault="00EC3213" w:rsidP="00EC3213">
      <w:pPr>
        <w:numPr>
          <w:ilvl w:val="0"/>
          <w:numId w:val="4"/>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xml:space="preserve">The </w:t>
      </w:r>
      <w:r w:rsidR="00565272">
        <w:rPr>
          <w:rFonts w:ascii="GT-Walsheim" w:eastAsia="Times New Roman" w:hAnsi="GT-Walsheim" w:cs="Times New Roman"/>
          <w:color w:val="22284F"/>
          <w:spacing w:val="2"/>
          <w:kern w:val="0"/>
          <w:sz w:val="21"/>
          <w:szCs w:val="21"/>
          <w:lang w:val="en-GB" w:eastAsia="pl-PL"/>
          <w14:ligatures w14:val="none"/>
        </w:rPr>
        <w:t>M</w:t>
      </w:r>
      <w:r w:rsidRPr="008236AB">
        <w:rPr>
          <w:rFonts w:ascii="GT-Walsheim" w:eastAsia="Times New Roman" w:hAnsi="GT-Walsheim" w:cs="Times New Roman"/>
          <w:color w:val="22284F"/>
          <w:spacing w:val="2"/>
          <w:kern w:val="0"/>
          <w:sz w:val="21"/>
          <w:szCs w:val="21"/>
          <w:lang w:val="en-GB" w:eastAsia="pl-PL"/>
          <w14:ligatures w14:val="none"/>
        </w:rPr>
        <w:t>entor is obliged to comply with the principles of applicable law.</w:t>
      </w:r>
    </w:p>
    <w:p w14:paraId="00BC584B" w14:textId="16455C3E" w:rsidR="00565272" w:rsidRDefault="00EC3213" w:rsidP="00EC3213">
      <w:pPr>
        <w:numPr>
          <w:ilvl w:val="0"/>
          <w:numId w:val="4"/>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xml:space="preserve">The Program Coordinator or the Mentoring Program Committee appointed by </w:t>
      </w:r>
      <w:r w:rsidR="00565272">
        <w:rPr>
          <w:rFonts w:ascii="GT-Walsheim" w:eastAsia="Times New Roman" w:hAnsi="GT-Walsheim" w:cs="Times New Roman"/>
          <w:color w:val="22284F"/>
          <w:spacing w:val="2"/>
          <w:kern w:val="0"/>
          <w:sz w:val="21"/>
          <w:szCs w:val="21"/>
          <w:lang w:val="en-GB" w:eastAsia="pl-PL"/>
          <w14:ligatures w14:val="none"/>
        </w:rPr>
        <w:t>him</w:t>
      </w:r>
      <w:r w:rsidRPr="008236AB">
        <w:rPr>
          <w:rFonts w:ascii="GT-Walsheim" w:eastAsia="Times New Roman" w:hAnsi="GT-Walsheim" w:cs="Times New Roman"/>
          <w:color w:val="22284F"/>
          <w:spacing w:val="2"/>
          <w:kern w:val="0"/>
          <w:sz w:val="21"/>
          <w:szCs w:val="21"/>
          <w:lang w:val="en-GB" w:eastAsia="pl-PL"/>
          <w14:ligatures w14:val="none"/>
        </w:rPr>
        <w:t xml:space="preserve"> will be responsible for accepting or rejecting </w:t>
      </w:r>
      <w:r w:rsidR="00565272">
        <w:rPr>
          <w:rFonts w:ascii="GT-Walsheim" w:eastAsia="Times New Roman" w:hAnsi="GT-Walsheim" w:cs="Times New Roman"/>
          <w:color w:val="22284F"/>
          <w:spacing w:val="2"/>
          <w:kern w:val="0"/>
          <w:sz w:val="21"/>
          <w:szCs w:val="21"/>
          <w:lang w:val="en-GB" w:eastAsia="pl-PL"/>
          <w14:ligatures w14:val="none"/>
        </w:rPr>
        <w:t>the</w:t>
      </w:r>
      <w:r w:rsidRPr="008236AB">
        <w:rPr>
          <w:rFonts w:ascii="GT-Walsheim" w:eastAsia="Times New Roman" w:hAnsi="GT-Walsheim" w:cs="Times New Roman"/>
          <w:color w:val="22284F"/>
          <w:spacing w:val="2"/>
          <w:kern w:val="0"/>
          <w:sz w:val="21"/>
          <w:szCs w:val="21"/>
          <w:lang w:val="en-GB" w:eastAsia="pl-PL"/>
          <w14:ligatures w14:val="none"/>
        </w:rPr>
        <w:t xml:space="preserve"> Mentor's application. </w:t>
      </w:r>
    </w:p>
    <w:p w14:paraId="064A8172" w14:textId="5CB54031" w:rsidR="00EC3213" w:rsidRDefault="00565272" w:rsidP="00EC3213">
      <w:pPr>
        <w:numPr>
          <w:ilvl w:val="0"/>
          <w:numId w:val="4"/>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565272">
        <w:rPr>
          <w:rFonts w:ascii="GT-Walsheim" w:eastAsia="Times New Roman" w:hAnsi="GT-Walsheim" w:cs="Times New Roman"/>
          <w:color w:val="22284F"/>
          <w:spacing w:val="2"/>
          <w:kern w:val="0"/>
          <w:sz w:val="21"/>
          <w:szCs w:val="21"/>
          <w:lang w:val="en-GB" w:eastAsia="pl-PL"/>
          <w14:ligatures w14:val="none"/>
        </w:rPr>
        <w:t>A person who has not been selected as a Mentor but has submitted an application form may appeal the decision by submitting a written complaint at the Organizer’s office or by sending it to the Organizer via email at agnieszka.pietrucha@warszawa.merito.pl, with the note “complaint” and indicating the email address to which the Organizer should send a response within 7 days from the date of receiving the decision. The response to the complaint will be sent to the applicant who was not qualified as a Mentor to the provided email address within 14 days of receiving the complaint.</w:t>
      </w:r>
    </w:p>
    <w:p w14:paraId="179EF7FB" w14:textId="77777777" w:rsidR="00170362" w:rsidRPr="00170362" w:rsidRDefault="00170362" w:rsidP="00170362">
      <w:pPr>
        <w:pStyle w:val="Akapitzlist"/>
        <w:numPr>
          <w:ilvl w:val="0"/>
          <w:numId w:val="4"/>
        </w:numPr>
        <w:rPr>
          <w:rFonts w:ascii="GT-Walsheim" w:eastAsia="Times New Roman" w:hAnsi="GT-Walsheim" w:cs="Times New Roman"/>
          <w:color w:val="22284F"/>
          <w:spacing w:val="2"/>
          <w:kern w:val="0"/>
          <w:sz w:val="21"/>
          <w:szCs w:val="21"/>
          <w:lang w:val="en-GB" w:eastAsia="pl-PL"/>
          <w14:ligatures w14:val="none"/>
        </w:rPr>
      </w:pPr>
      <w:r w:rsidRPr="00170362">
        <w:rPr>
          <w:rFonts w:ascii="GT-Walsheim" w:eastAsia="Times New Roman" w:hAnsi="GT-Walsheim" w:cs="Times New Roman"/>
          <w:color w:val="22284F"/>
          <w:spacing w:val="2"/>
          <w:kern w:val="0"/>
          <w:sz w:val="21"/>
          <w:szCs w:val="21"/>
          <w:lang w:val="en-GB" w:eastAsia="pl-PL"/>
          <w14:ligatures w14:val="none"/>
        </w:rPr>
        <w:t>Providing an email address is considered as granting consent to receive the response to the complaint at the email address provided by the Candidate.</w:t>
      </w:r>
    </w:p>
    <w:p w14:paraId="4A0F0622" w14:textId="77777777" w:rsidR="00170362" w:rsidRDefault="00170362" w:rsidP="00EC3213">
      <w:pPr>
        <w:numPr>
          <w:ilvl w:val="0"/>
          <w:numId w:val="4"/>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170362">
        <w:rPr>
          <w:rFonts w:ascii="GT-Walsheim" w:eastAsia="Times New Roman" w:hAnsi="GT-Walsheim" w:cs="Times New Roman"/>
          <w:color w:val="22284F"/>
          <w:spacing w:val="2"/>
          <w:kern w:val="0"/>
          <w:sz w:val="21"/>
          <w:szCs w:val="21"/>
          <w:lang w:val="en-GB" w:eastAsia="pl-PL"/>
          <w14:ligatures w14:val="none"/>
        </w:rPr>
        <w:t>Participation in the mentoring program is free of charge; however, any additional expenses related to the mentoring program shall be covered by the Mentor individually.</w:t>
      </w:r>
    </w:p>
    <w:p w14:paraId="1344584B" w14:textId="53EF5041" w:rsidR="00EC3213" w:rsidRPr="008236AB" w:rsidRDefault="00EC3213" w:rsidP="00EC3213">
      <w:pPr>
        <w:numPr>
          <w:ilvl w:val="0"/>
          <w:numId w:val="4"/>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xml:space="preserve">The </w:t>
      </w:r>
      <w:r w:rsidR="00170362">
        <w:rPr>
          <w:rFonts w:ascii="GT-Walsheim" w:eastAsia="Times New Roman" w:hAnsi="GT-Walsheim" w:cs="Times New Roman"/>
          <w:color w:val="22284F"/>
          <w:spacing w:val="2"/>
          <w:kern w:val="0"/>
          <w:sz w:val="21"/>
          <w:szCs w:val="21"/>
          <w:lang w:val="en-GB" w:eastAsia="pl-PL"/>
          <w14:ligatures w14:val="none"/>
        </w:rPr>
        <w:t>M</w:t>
      </w:r>
      <w:r w:rsidRPr="008236AB">
        <w:rPr>
          <w:rFonts w:ascii="GT-Walsheim" w:eastAsia="Times New Roman" w:hAnsi="GT-Walsheim" w:cs="Times New Roman"/>
          <w:color w:val="22284F"/>
          <w:spacing w:val="2"/>
          <w:kern w:val="0"/>
          <w:sz w:val="21"/>
          <w:szCs w:val="21"/>
          <w:lang w:val="en-GB" w:eastAsia="pl-PL"/>
          <w14:ligatures w14:val="none"/>
        </w:rPr>
        <w:t xml:space="preserve">entor conducts mentoring meetings </w:t>
      </w:r>
      <w:proofErr w:type="gramStart"/>
      <w:r w:rsidRPr="008236AB">
        <w:rPr>
          <w:rFonts w:ascii="GT-Walsheim" w:eastAsia="Times New Roman" w:hAnsi="GT-Walsheim" w:cs="Times New Roman"/>
          <w:color w:val="22284F"/>
          <w:spacing w:val="2"/>
          <w:kern w:val="0"/>
          <w:sz w:val="21"/>
          <w:szCs w:val="21"/>
          <w:lang w:val="en-GB" w:eastAsia="pl-PL"/>
          <w14:ligatures w14:val="none"/>
        </w:rPr>
        <w:t>taking into account</w:t>
      </w:r>
      <w:proofErr w:type="gramEnd"/>
      <w:r w:rsidRPr="008236AB">
        <w:rPr>
          <w:rFonts w:ascii="GT-Walsheim" w:eastAsia="Times New Roman" w:hAnsi="GT-Walsheim" w:cs="Times New Roman"/>
          <w:color w:val="22284F"/>
          <w:spacing w:val="2"/>
          <w:kern w:val="0"/>
          <w:sz w:val="21"/>
          <w:szCs w:val="21"/>
          <w:lang w:val="en-GB" w:eastAsia="pl-PL"/>
          <w14:ligatures w14:val="none"/>
        </w:rPr>
        <w:t xml:space="preserve"> the individual goals of the Mentee.</w:t>
      </w:r>
    </w:p>
    <w:p w14:paraId="3FFBF71C" w14:textId="11EF3C1A" w:rsidR="00EC3213" w:rsidRDefault="00EC3213" w:rsidP="00EC3213">
      <w:pPr>
        <w:numPr>
          <w:ilvl w:val="0"/>
          <w:numId w:val="4"/>
        </w:num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xml:space="preserve">The </w:t>
      </w:r>
      <w:r w:rsidR="00170362">
        <w:rPr>
          <w:rFonts w:ascii="GT-Walsheim" w:eastAsia="Times New Roman" w:hAnsi="GT-Walsheim" w:cs="Times New Roman"/>
          <w:color w:val="22284F"/>
          <w:spacing w:val="2"/>
          <w:kern w:val="0"/>
          <w:sz w:val="21"/>
          <w:szCs w:val="21"/>
          <w:lang w:val="en-GB" w:eastAsia="pl-PL"/>
          <w14:ligatures w14:val="none"/>
        </w:rPr>
        <w:t>M</w:t>
      </w:r>
      <w:r w:rsidRPr="008236AB">
        <w:rPr>
          <w:rFonts w:ascii="GT-Walsheim" w:eastAsia="Times New Roman" w:hAnsi="GT-Walsheim" w:cs="Times New Roman"/>
          <w:color w:val="22284F"/>
          <w:spacing w:val="2"/>
          <w:kern w:val="0"/>
          <w:sz w:val="21"/>
          <w:szCs w:val="21"/>
          <w:lang w:val="en-GB" w:eastAsia="pl-PL"/>
          <w14:ligatures w14:val="none"/>
        </w:rPr>
        <w:t>entor actively participates in group meetings organized as part of the mentoring program.</w:t>
      </w:r>
    </w:p>
    <w:p w14:paraId="5D5FB51F" w14:textId="03F5C315" w:rsidR="00170362" w:rsidRDefault="00170362" w:rsidP="00EC3213">
      <w:pPr>
        <w:numPr>
          <w:ilvl w:val="0"/>
          <w:numId w:val="4"/>
        </w:num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170362">
        <w:rPr>
          <w:rFonts w:ascii="GT-Walsheim" w:eastAsia="Times New Roman" w:hAnsi="GT-Walsheim" w:cs="Times New Roman"/>
          <w:color w:val="22284F"/>
          <w:spacing w:val="2"/>
          <w:kern w:val="0"/>
          <w:sz w:val="21"/>
          <w:szCs w:val="21"/>
          <w:lang w:val="en-GB" w:eastAsia="pl-PL"/>
          <w14:ligatures w14:val="none"/>
        </w:rPr>
        <w:t>The Mentor is required to complete an evaluation survey after the completion of the mentoring program.</w:t>
      </w:r>
    </w:p>
    <w:p w14:paraId="7D184810" w14:textId="71EC9843" w:rsidR="00170362" w:rsidRPr="008236AB" w:rsidRDefault="00170362" w:rsidP="00EC3213">
      <w:pPr>
        <w:numPr>
          <w:ilvl w:val="0"/>
          <w:numId w:val="4"/>
        </w:num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170362">
        <w:rPr>
          <w:rFonts w:ascii="GT-Walsheim" w:eastAsia="Times New Roman" w:hAnsi="GT-Walsheim" w:cs="Times New Roman"/>
          <w:color w:val="22284F"/>
          <w:spacing w:val="2"/>
          <w:kern w:val="0"/>
          <w:sz w:val="21"/>
          <w:szCs w:val="21"/>
          <w:lang w:val="en-GB" w:eastAsia="pl-PL"/>
          <w14:ligatures w14:val="none"/>
        </w:rPr>
        <w:t xml:space="preserve">In the </w:t>
      </w:r>
      <w:r>
        <w:rPr>
          <w:rFonts w:ascii="GT-Walsheim" w:eastAsia="Times New Roman" w:hAnsi="GT-Walsheim" w:cs="Times New Roman"/>
          <w:color w:val="22284F"/>
          <w:spacing w:val="2"/>
          <w:kern w:val="0"/>
          <w:sz w:val="21"/>
          <w:szCs w:val="21"/>
          <w:lang w:val="en-GB" w:eastAsia="pl-PL"/>
          <w14:ligatures w14:val="none"/>
        </w:rPr>
        <w:t>case</w:t>
      </w:r>
      <w:r w:rsidRPr="00170362">
        <w:rPr>
          <w:rFonts w:ascii="GT-Walsheim" w:eastAsia="Times New Roman" w:hAnsi="GT-Walsheim" w:cs="Times New Roman"/>
          <w:color w:val="22284F"/>
          <w:spacing w:val="2"/>
          <w:kern w:val="0"/>
          <w:sz w:val="21"/>
          <w:szCs w:val="21"/>
          <w:lang w:val="en-GB" w:eastAsia="pl-PL"/>
          <w14:ligatures w14:val="none"/>
        </w:rPr>
        <w:t xml:space="preserve"> of a change or loss of employment by the Mentor, </w:t>
      </w:r>
      <w:r>
        <w:rPr>
          <w:rFonts w:ascii="GT-Walsheim" w:eastAsia="Times New Roman" w:hAnsi="GT-Walsheim" w:cs="Times New Roman"/>
          <w:color w:val="22284F"/>
          <w:spacing w:val="2"/>
          <w:kern w:val="0"/>
          <w:sz w:val="21"/>
          <w:szCs w:val="21"/>
          <w:lang w:val="en-GB" w:eastAsia="pl-PL"/>
          <w14:ligatures w14:val="none"/>
        </w:rPr>
        <w:t>he r</w:t>
      </w:r>
      <w:r w:rsidRPr="00170362">
        <w:rPr>
          <w:rFonts w:ascii="GT-Walsheim" w:eastAsia="Times New Roman" w:hAnsi="GT-Walsheim" w:cs="Times New Roman"/>
          <w:color w:val="22284F"/>
          <w:spacing w:val="2"/>
          <w:kern w:val="0"/>
          <w:sz w:val="21"/>
          <w:szCs w:val="21"/>
          <w:lang w:val="en-GB" w:eastAsia="pl-PL"/>
          <w14:ligatures w14:val="none"/>
        </w:rPr>
        <w:t>emain</w:t>
      </w:r>
      <w:r>
        <w:rPr>
          <w:rFonts w:ascii="GT-Walsheim" w:eastAsia="Times New Roman" w:hAnsi="GT-Walsheim" w:cs="Times New Roman"/>
          <w:color w:val="22284F"/>
          <w:spacing w:val="2"/>
          <w:kern w:val="0"/>
          <w:sz w:val="21"/>
          <w:szCs w:val="21"/>
          <w:lang w:val="en-GB" w:eastAsia="pl-PL"/>
          <w14:ligatures w14:val="none"/>
        </w:rPr>
        <w:t>s</w:t>
      </w:r>
      <w:r w:rsidRPr="00170362">
        <w:rPr>
          <w:rFonts w:ascii="GT-Walsheim" w:eastAsia="Times New Roman" w:hAnsi="GT-Walsheim" w:cs="Times New Roman"/>
          <w:color w:val="22284F"/>
          <w:spacing w:val="2"/>
          <w:kern w:val="0"/>
          <w:sz w:val="21"/>
          <w:szCs w:val="21"/>
          <w:lang w:val="en-GB" w:eastAsia="pl-PL"/>
          <w14:ligatures w14:val="none"/>
        </w:rPr>
        <w:t xml:space="preserve"> a Mentor until the end of the program edition.</w:t>
      </w:r>
    </w:p>
    <w:p w14:paraId="4043BA0C" w14:textId="77777777" w:rsidR="00EC3213" w:rsidRPr="008236AB" w:rsidRDefault="00EC3213" w:rsidP="00EC3213">
      <w:p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w:t>
      </w:r>
    </w:p>
    <w:p w14:paraId="01454624" w14:textId="28EA4D1D" w:rsidR="00EC3213" w:rsidRPr="006570FC" w:rsidRDefault="00EC3213" w:rsidP="00EC3213">
      <w:pPr>
        <w:spacing w:after="0" w:line="240" w:lineRule="auto"/>
        <w:jc w:val="center"/>
        <w:textAlignment w:val="baseline"/>
        <w:rPr>
          <w:rFonts w:ascii="GT-Walsheim" w:eastAsia="Times New Roman" w:hAnsi="GT-Walsheim" w:cs="Times New Roman"/>
          <w:color w:val="22284F"/>
          <w:spacing w:val="2"/>
          <w:kern w:val="0"/>
          <w:sz w:val="21"/>
          <w:szCs w:val="21"/>
          <w:lang w:val="en-GB" w:eastAsia="pl-PL"/>
          <w14:ligatures w14:val="none"/>
        </w:rPr>
      </w:pPr>
      <w:r w:rsidRPr="006570FC">
        <w:rPr>
          <w:rFonts w:ascii="GT-Walsheim" w:eastAsia="Times New Roman" w:hAnsi="GT-Walsheim" w:cs="Times New Roman"/>
          <w:b/>
          <w:bCs/>
          <w:color w:val="22284F"/>
          <w:spacing w:val="2"/>
          <w:kern w:val="0"/>
          <w:sz w:val="21"/>
          <w:szCs w:val="21"/>
          <w:bdr w:val="none" w:sz="0" w:space="0" w:color="auto" w:frame="1"/>
          <w:lang w:val="en-GB" w:eastAsia="pl-PL"/>
          <w14:ligatures w14:val="none"/>
        </w:rPr>
        <w:t xml:space="preserve">§5 Rights and </w:t>
      </w:r>
      <w:r w:rsidR="006570FC">
        <w:rPr>
          <w:rFonts w:ascii="GT-Walsheim" w:eastAsia="Times New Roman" w:hAnsi="GT-Walsheim" w:cs="Times New Roman"/>
          <w:b/>
          <w:bCs/>
          <w:color w:val="22284F"/>
          <w:spacing w:val="2"/>
          <w:kern w:val="0"/>
          <w:sz w:val="21"/>
          <w:szCs w:val="21"/>
          <w:bdr w:val="none" w:sz="0" w:space="0" w:color="auto" w:frame="1"/>
          <w:lang w:val="en-GB" w:eastAsia="pl-PL"/>
          <w14:ligatures w14:val="none"/>
        </w:rPr>
        <w:t>o</w:t>
      </w:r>
      <w:r w:rsidRPr="006570FC">
        <w:rPr>
          <w:rFonts w:ascii="GT-Walsheim" w:eastAsia="Times New Roman" w:hAnsi="GT-Walsheim" w:cs="Times New Roman"/>
          <w:b/>
          <w:bCs/>
          <w:color w:val="22284F"/>
          <w:spacing w:val="2"/>
          <w:kern w:val="0"/>
          <w:sz w:val="21"/>
          <w:szCs w:val="21"/>
          <w:bdr w:val="none" w:sz="0" w:space="0" w:color="auto" w:frame="1"/>
          <w:lang w:val="en-GB" w:eastAsia="pl-PL"/>
          <w14:ligatures w14:val="none"/>
        </w:rPr>
        <w:t>bligations</w:t>
      </w:r>
      <w:r w:rsidR="006570FC" w:rsidRPr="006570FC">
        <w:rPr>
          <w:rFonts w:ascii="GT-Walsheim" w:eastAsia="Times New Roman" w:hAnsi="GT-Walsheim" w:cs="Times New Roman"/>
          <w:b/>
          <w:bCs/>
          <w:color w:val="22284F"/>
          <w:spacing w:val="2"/>
          <w:kern w:val="0"/>
          <w:sz w:val="21"/>
          <w:szCs w:val="21"/>
          <w:bdr w:val="none" w:sz="0" w:space="0" w:color="auto" w:frame="1"/>
          <w:lang w:val="en-GB" w:eastAsia="pl-PL"/>
          <w14:ligatures w14:val="none"/>
        </w:rPr>
        <w:t xml:space="preserve"> </w:t>
      </w:r>
      <w:r w:rsidR="006570FC">
        <w:rPr>
          <w:rFonts w:ascii="GT-Walsheim" w:eastAsia="Times New Roman" w:hAnsi="GT-Walsheim" w:cs="Times New Roman"/>
          <w:b/>
          <w:bCs/>
          <w:color w:val="22284F"/>
          <w:spacing w:val="2"/>
          <w:kern w:val="0"/>
          <w:sz w:val="21"/>
          <w:szCs w:val="21"/>
          <w:bdr w:val="none" w:sz="0" w:space="0" w:color="auto" w:frame="1"/>
          <w:lang w:val="en-GB" w:eastAsia="pl-PL"/>
          <w14:ligatures w14:val="none"/>
        </w:rPr>
        <w:t>of Mentee</w:t>
      </w:r>
      <w:r w:rsidR="00013B8C">
        <w:rPr>
          <w:rFonts w:ascii="GT-Walsheim" w:eastAsia="Times New Roman" w:hAnsi="GT-Walsheim" w:cs="Times New Roman"/>
          <w:b/>
          <w:bCs/>
          <w:color w:val="22284F"/>
          <w:spacing w:val="2"/>
          <w:kern w:val="0"/>
          <w:sz w:val="21"/>
          <w:szCs w:val="21"/>
          <w:bdr w:val="none" w:sz="0" w:space="0" w:color="auto" w:frame="1"/>
          <w:lang w:val="en-GB" w:eastAsia="pl-PL"/>
          <w14:ligatures w14:val="none"/>
        </w:rPr>
        <w:t>s</w:t>
      </w:r>
    </w:p>
    <w:p w14:paraId="59A07625" w14:textId="77777777" w:rsidR="00EC3213" w:rsidRPr="006570FC" w:rsidRDefault="00EC3213" w:rsidP="00EC3213">
      <w:pPr>
        <w:spacing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6570FC">
        <w:rPr>
          <w:rFonts w:ascii="GT-Walsheim" w:eastAsia="Times New Roman" w:hAnsi="GT-Walsheim" w:cs="Times New Roman"/>
          <w:color w:val="22284F"/>
          <w:spacing w:val="2"/>
          <w:kern w:val="0"/>
          <w:sz w:val="21"/>
          <w:szCs w:val="21"/>
          <w:lang w:val="en-GB" w:eastAsia="pl-PL"/>
          <w14:ligatures w14:val="none"/>
        </w:rPr>
        <w:t> </w:t>
      </w:r>
    </w:p>
    <w:p w14:paraId="273AF4F3" w14:textId="32FEF53F" w:rsidR="006570FC" w:rsidRDefault="00EC3213" w:rsidP="00EC3213">
      <w:pPr>
        <w:numPr>
          <w:ilvl w:val="0"/>
          <w:numId w:val="5"/>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6570FC">
        <w:rPr>
          <w:rFonts w:ascii="GT-Walsheim" w:eastAsia="Times New Roman" w:hAnsi="GT-Walsheim" w:cs="Times New Roman"/>
          <w:color w:val="22284F"/>
          <w:spacing w:val="2"/>
          <w:kern w:val="0"/>
          <w:sz w:val="21"/>
          <w:szCs w:val="21"/>
          <w:lang w:val="en-GB" w:eastAsia="pl-PL"/>
          <w14:ligatures w14:val="none"/>
        </w:rPr>
        <w:t xml:space="preserve">In order to join the mentoring program, the </w:t>
      </w:r>
      <w:r w:rsidR="006570FC" w:rsidRPr="006570FC">
        <w:rPr>
          <w:rFonts w:ascii="GT-Walsheim" w:eastAsia="Times New Roman" w:hAnsi="GT-Walsheim" w:cs="Times New Roman"/>
          <w:color w:val="22284F"/>
          <w:spacing w:val="2"/>
          <w:kern w:val="0"/>
          <w:sz w:val="21"/>
          <w:szCs w:val="21"/>
          <w:lang w:val="en-GB" w:eastAsia="pl-PL"/>
          <w14:ligatures w14:val="none"/>
        </w:rPr>
        <w:t>M</w:t>
      </w:r>
      <w:r w:rsidRPr="006570FC">
        <w:rPr>
          <w:rFonts w:ascii="GT-Walsheim" w:eastAsia="Times New Roman" w:hAnsi="GT-Walsheim" w:cs="Times New Roman"/>
          <w:color w:val="22284F"/>
          <w:spacing w:val="2"/>
          <w:kern w:val="0"/>
          <w:sz w:val="21"/>
          <w:szCs w:val="21"/>
          <w:lang w:val="en-GB" w:eastAsia="pl-PL"/>
          <w14:ligatures w14:val="none"/>
        </w:rPr>
        <w:t>entee completes, signs and sends the application form (</w:t>
      </w:r>
      <w:r w:rsidR="004475CE">
        <w:rPr>
          <w:rFonts w:ascii="GT-Walsheim" w:eastAsia="Times New Roman" w:hAnsi="GT-Walsheim" w:cs="Times New Roman"/>
          <w:color w:val="22284F"/>
          <w:spacing w:val="2"/>
          <w:kern w:val="0"/>
          <w:sz w:val="21"/>
          <w:szCs w:val="21"/>
          <w:lang w:val="en-GB" w:eastAsia="pl-PL"/>
          <w14:ligatures w14:val="none"/>
        </w:rPr>
        <w:t>Appendix</w:t>
      </w:r>
      <w:r w:rsidRPr="006570FC">
        <w:rPr>
          <w:rFonts w:ascii="GT-Walsheim" w:eastAsia="Times New Roman" w:hAnsi="GT-Walsheim" w:cs="Times New Roman"/>
          <w:color w:val="22284F"/>
          <w:spacing w:val="2"/>
          <w:kern w:val="0"/>
          <w:sz w:val="21"/>
          <w:szCs w:val="21"/>
          <w:lang w:val="en-GB" w:eastAsia="pl-PL"/>
          <w14:ligatures w14:val="none"/>
        </w:rPr>
        <w:t xml:space="preserve"> No. 2 to these Regulations) </w:t>
      </w:r>
      <w:r w:rsidR="006570FC" w:rsidRPr="006570FC">
        <w:rPr>
          <w:rFonts w:ascii="GT-Walsheim" w:eastAsia="Times New Roman" w:hAnsi="GT-Walsheim" w:cs="Times New Roman"/>
          <w:color w:val="22284F"/>
          <w:spacing w:val="2"/>
          <w:kern w:val="0"/>
          <w:sz w:val="21"/>
          <w:szCs w:val="21"/>
          <w:lang w:val="en-GB" w:eastAsia="pl-PL"/>
          <w14:ligatures w14:val="none"/>
        </w:rPr>
        <w:t xml:space="preserve">using </w:t>
      </w:r>
      <w:r w:rsidR="006570FC">
        <w:rPr>
          <w:rFonts w:ascii="GT-Walsheim" w:eastAsia="Times New Roman" w:hAnsi="GT-Walsheim" w:cs="Times New Roman"/>
          <w:color w:val="22284F"/>
          <w:spacing w:val="2"/>
          <w:kern w:val="0"/>
          <w:sz w:val="21"/>
          <w:szCs w:val="21"/>
          <w:lang w:val="en-GB" w:eastAsia="pl-PL"/>
          <w14:ligatures w14:val="none"/>
        </w:rPr>
        <w:t xml:space="preserve">his </w:t>
      </w:r>
      <w:r w:rsidR="006570FC" w:rsidRPr="006570FC">
        <w:rPr>
          <w:rFonts w:ascii="GT-Walsheim" w:eastAsia="Times New Roman" w:hAnsi="GT-Walsheim" w:cs="Times New Roman"/>
          <w:color w:val="22284F"/>
          <w:spacing w:val="2"/>
          <w:kern w:val="0"/>
          <w:sz w:val="21"/>
          <w:szCs w:val="21"/>
          <w:lang w:val="en-GB" w:eastAsia="pl-PL"/>
          <w14:ligatures w14:val="none"/>
        </w:rPr>
        <w:t xml:space="preserve">student email address with the </w:t>
      </w:r>
      <w:r w:rsidR="006570FC" w:rsidRPr="00437064">
        <w:rPr>
          <w:rFonts w:ascii="GT-Walsheim" w:eastAsia="Times New Roman" w:hAnsi="GT-Walsheim" w:cs="Times New Roman"/>
          <w:color w:val="22284F"/>
          <w:spacing w:val="2"/>
          <w:kern w:val="0"/>
          <w:sz w:val="21"/>
          <w:szCs w:val="21"/>
          <w:lang w:val="en-GB" w:eastAsia="pl-PL"/>
          <w14:ligatures w14:val="none"/>
        </w:rPr>
        <w:t xml:space="preserve">merito.pl domain to the </w:t>
      </w:r>
      <w:r w:rsidR="006570FC" w:rsidRPr="00437064">
        <w:rPr>
          <w:rFonts w:ascii="GT-Walsheim" w:eastAsia="Times New Roman" w:hAnsi="GT-Walsheim" w:cs="Times New Roman"/>
          <w:color w:val="22284F"/>
          <w:spacing w:val="2"/>
          <w:kern w:val="0"/>
          <w:sz w:val="21"/>
          <w:szCs w:val="21"/>
          <w:lang w:val="en-GB" w:eastAsia="pl-PL"/>
          <w14:ligatures w14:val="none"/>
        </w:rPr>
        <w:t>mentee</w:t>
      </w:r>
      <w:r w:rsidR="00437064" w:rsidRPr="00437064">
        <w:rPr>
          <w:rFonts w:ascii="GT-Walsheim" w:eastAsia="Times New Roman" w:hAnsi="GT-Walsheim" w:cs="Times New Roman"/>
          <w:color w:val="22284F"/>
          <w:spacing w:val="2"/>
          <w:kern w:val="0"/>
          <w:sz w:val="21"/>
          <w:szCs w:val="21"/>
          <w:lang w:val="en-GB" w:eastAsia="pl-PL"/>
          <w14:ligatures w14:val="none"/>
        </w:rPr>
        <w:t xml:space="preserve"> </w:t>
      </w:r>
      <w:r w:rsidR="006570FC" w:rsidRPr="00437064">
        <w:rPr>
          <w:rFonts w:ascii="GT-Walsheim" w:eastAsia="Times New Roman" w:hAnsi="GT-Walsheim" w:cs="Times New Roman"/>
          <w:color w:val="22284F"/>
          <w:spacing w:val="2"/>
          <w:kern w:val="0"/>
          <w:sz w:val="21"/>
          <w:szCs w:val="21"/>
          <w:lang w:val="en-GB" w:eastAsia="pl-PL"/>
          <w14:ligatures w14:val="none"/>
        </w:rPr>
        <w:t xml:space="preserve">recruiter for the mentoring program, Zuzanna Bielecka, with the note “Mentoring Program,” at the following email address: </w:t>
      </w:r>
      <w:hyperlink r:id="rId7" w:history="1">
        <w:r w:rsidR="006570FC" w:rsidRPr="00437064">
          <w:rPr>
            <w:rStyle w:val="Hipercze"/>
            <w:rFonts w:ascii="GT-Walsheim" w:eastAsia="Times New Roman" w:hAnsi="GT-Walsheim" w:cs="Times New Roman"/>
            <w:color w:val="002060"/>
            <w:spacing w:val="2"/>
            <w:kern w:val="0"/>
            <w:sz w:val="21"/>
            <w:szCs w:val="21"/>
            <w:u w:val="none"/>
            <w:lang w:val="en-GB" w:eastAsia="pl-PL"/>
            <w14:ligatures w14:val="none"/>
          </w:rPr>
          <w:t>mentoring@warszawa.merito.pl</w:t>
        </w:r>
      </w:hyperlink>
      <w:r w:rsidR="006570FC" w:rsidRPr="00437064">
        <w:rPr>
          <w:rFonts w:ascii="GT-Walsheim" w:eastAsia="Times New Roman" w:hAnsi="GT-Walsheim" w:cs="Times New Roman"/>
          <w:color w:val="002060"/>
          <w:spacing w:val="2"/>
          <w:kern w:val="0"/>
          <w:sz w:val="21"/>
          <w:szCs w:val="21"/>
          <w:lang w:val="en-GB" w:eastAsia="pl-PL"/>
          <w14:ligatures w14:val="none"/>
        </w:rPr>
        <w:t>.</w:t>
      </w:r>
    </w:p>
    <w:p w14:paraId="0BEA7DC7" w14:textId="14140F4B" w:rsidR="00EC3213" w:rsidRPr="006570FC" w:rsidRDefault="00EC3213" w:rsidP="00EC3213">
      <w:pPr>
        <w:numPr>
          <w:ilvl w:val="0"/>
          <w:numId w:val="5"/>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6570FC">
        <w:rPr>
          <w:rFonts w:ascii="GT-Walsheim" w:eastAsia="Times New Roman" w:hAnsi="GT-Walsheim" w:cs="Times New Roman"/>
          <w:color w:val="22284F"/>
          <w:spacing w:val="2"/>
          <w:kern w:val="0"/>
          <w:sz w:val="21"/>
          <w:szCs w:val="21"/>
          <w:lang w:val="en-GB" w:eastAsia="pl-PL"/>
          <w14:ligatures w14:val="none"/>
        </w:rPr>
        <w:lastRenderedPageBreak/>
        <w:t xml:space="preserve">The </w:t>
      </w:r>
      <w:r w:rsidR="00437064">
        <w:rPr>
          <w:rFonts w:ascii="GT-Walsheim" w:eastAsia="Times New Roman" w:hAnsi="GT-Walsheim" w:cs="Times New Roman"/>
          <w:color w:val="22284F"/>
          <w:spacing w:val="2"/>
          <w:kern w:val="0"/>
          <w:sz w:val="21"/>
          <w:szCs w:val="21"/>
          <w:lang w:val="en-GB" w:eastAsia="pl-PL"/>
          <w14:ligatures w14:val="none"/>
        </w:rPr>
        <w:t>M</w:t>
      </w:r>
      <w:r w:rsidRPr="006570FC">
        <w:rPr>
          <w:rFonts w:ascii="GT-Walsheim" w:eastAsia="Times New Roman" w:hAnsi="GT-Walsheim" w:cs="Times New Roman"/>
          <w:color w:val="22284F"/>
          <w:spacing w:val="2"/>
          <w:kern w:val="0"/>
          <w:sz w:val="21"/>
          <w:szCs w:val="21"/>
          <w:lang w:val="en-GB" w:eastAsia="pl-PL"/>
          <w14:ligatures w14:val="none"/>
        </w:rPr>
        <w:t xml:space="preserve">entee will participate in an interview if the Program Coordinator deems it necessary, for example, if </w:t>
      </w:r>
      <w:proofErr w:type="gramStart"/>
      <w:r w:rsidRPr="006570FC">
        <w:rPr>
          <w:rFonts w:ascii="GT-Walsheim" w:eastAsia="Times New Roman" w:hAnsi="GT-Walsheim" w:cs="Times New Roman"/>
          <w:color w:val="22284F"/>
          <w:spacing w:val="2"/>
          <w:kern w:val="0"/>
          <w:sz w:val="21"/>
          <w:szCs w:val="21"/>
          <w:lang w:val="en-GB" w:eastAsia="pl-PL"/>
          <w14:ligatures w14:val="none"/>
        </w:rPr>
        <w:t>a large number of</w:t>
      </w:r>
      <w:proofErr w:type="gramEnd"/>
      <w:r w:rsidRPr="006570FC">
        <w:rPr>
          <w:rFonts w:ascii="GT-Walsheim" w:eastAsia="Times New Roman" w:hAnsi="GT-Walsheim" w:cs="Times New Roman"/>
          <w:color w:val="22284F"/>
          <w:spacing w:val="2"/>
          <w:kern w:val="0"/>
          <w:sz w:val="21"/>
          <w:szCs w:val="21"/>
          <w:lang w:val="en-GB" w:eastAsia="pl-PL"/>
          <w14:ligatures w14:val="none"/>
        </w:rPr>
        <w:t xml:space="preserve"> applicants apply. The interview may be conducted by the Program Coordinator or an appointed </w:t>
      </w:r>
      <w:r w:rsidR="00437064">
        <w:rPr>
          <w:rFonts w:ascii="GT-Walsheim" w:eastAsia="Times New Roman" w:hAnsi="GT-Walsheim" w:cs="Times New Roman"/>
          <w:color w:val="22284F"/>
          <w:spacing w:val="2"/>
          <w:kern w:val="0"/>
          <w:sz w:val="21"/>
          <w:szCs w:val="21"/>
          <w:lang w:val="en-GB" w:eastAsia="pl-PL"/>
          <w14:ligatures w14:val="none"/>
        </w:rPr>
        <w:t>M</w:t>
      </w:r>
      <w:r w:rsidRPr="006570FC">
        <w:rPr>
          <w:rFonts w:ascii="GT-Walsheim" w:eastAsia="Times New Roman" w:hAnsi="GT-Walsheim" w:cs="Times New Roman"/>
          <w:color w:val="22284F"/>
          <w:spacing w:val="2"/>
          <w:kern w:val="0"/>
          <w:sz w:val="21"/>
          <w:szCs w:val="21"/>
          <w:lang w:val="en-GB" w:eastAsia="pl-PL"/>
          <w14:ligatures w14:val="none"/>
        </w:rPr>
        <w:t xml:space="preserve">entoring </w:t>
      </w:r>
      <w:r w:rsidR="00437064">
        <w:rPr>
          <w:rFonts w:ascii="GT-Walsheim" w:eastAsia="Times New Roman" w:hAnsi="GT-Walsheim" w:cs="Times New Roman"/>
          <w:color w:val="22284F"/>
          <w:spacing w:val="2"/>
          <w:kern w:val="0"/>
          <w:sz w:val="21"/>
          <w:szCs w:val="21"/>
          <w:lang w:val="en-GB" w:eastAsia="pl-PL"/>
          <w14:ligatures w14:val="none"/>
        </w:rPr>
        <w:t>P</w:t>
      </w:r>
      <w:r w:rsidRPr="006570FC">
        <w:rPr>
          <w:rFonts w:ascii="GT-Walsheim" w:eastAsia="Times New Roman" w:hAnsi="GT-Walsheim" w:cs="Times New Roman"/>
          <w:color w:val="22284F"/>
          <w:spacing w:val="2"/>
          <w:kern w:val="0"/>
          <w:sz w:val="21"/>
          <w:szCs w:val="21"/>
          <w:lang w:val="en-GB" w:eastAsia="pl-PL"/>
          <w14:ligatures w14:val="none"/>
        </w:rPr>
        <w:t xml:space="preserve">rogram </w:t>
      </w:r>
      <w:r w:rsidR="00437064">
        <w:rPr>
          <w:rFonts w:ascii="GT-Walsheim" w:eastAsia="Times New Roman" w:hAnsi="GT-Walsheim" w:cs="Times New Roman"/>
          <w:color w:val="22284F"/>
          <w:spacing w:val="2"/>
          <w:kern w:val="0"/>
          <w:sz w:val="21"/>
          <w:szCs w:val="21"/>
          <w:lang w:val="en-GB" w:eastAsia="pl-PL"/>
          <w14:ligatures w14:val="none"/>
        </w:rPr>
        <w:t>C</w:t>
      </w:r>
      <w:r w:rsidRPr="006570FC">
        <w:rPr>
          <w:rFonts w:ascii="GT-Walsheim" w:eastAsia="Times New Roman" w:hAnsi="GT-Walsheim" w:cs="Times New Roman"/>
          <w:color w:val="22284F"/>
          <w:spacing w:val="2"/>
          <w:kern w:val="0"/>
          <w:sz w:val="21"/>
          <w:szCs w:val="21"/>
          <w:lang w:val="en-GB" w:eastAsia="pl-PL"/>
          <w14:ligatures w14:val="none"/>
        </w:rPr>
        <w:t>ommittee.</w:t>
      </w:r>
    </w:p>
    <w:p w14:paraId="3DE7FC42" w14:textId="6D07099E" w:rsidR="00EC3213" w:rsidRPr="008236AB" w:rsidRDefault="00EC3213" w:rsidP="00EC3213">
      <w:pPr>
        <w:numPr>
          <w:ilvl w:val="0"/>
          <w:numId w:val="5"/>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xml:space="preserve">The person deciding on the acceptance or rejection of </w:t>
      </w:r>
      <w:r w:rsidR="00437064">
        <w:rPr>
          <w:rFonts w:ascii="GT-Walsheim" w:eastAsia="Times New Roman" w:hAnsi="GT-Walsheim" w:cs="Times New Roman"/>
          <w:color w:val="22284F"/>
          <w:spacing w:val="2"/>
          <w:kern w:val="0"/>
          <w:sz w:val="21"/>
          <w:szCs w:val="21"/>
          <w:lang w:val="en-GB" w:eastAsia="pl-PL"/>
          <w14:ligatures w14:val="none"/>
        </w:rPr>
        <w:t>the</w:t>
      </w:r>
      <w:r w:rsidRPr="008236AB">
        <w:rPr>
          <w:rFonts w:ascii="GT-Walsheim" w:eastAsia="Times New Roman" w:hAnsi="GT-Walsheim" w:cs="Times New Roman"/>
          <w:color w:val="22284F"/>
          <w:spacing w:val="2"/>
          <w:kern w:val="0"/>
          <w:sz w:val="21"/>
          <w:szCs w:val="21"/>
          <w:lang w:val="en-GB" w:eastAsia="pl-PL"/>
          <w14:ligatures w14:val="none"/>
        </w:rPr>
        <w:t xml:space="preserve"> Mentee into the mentoring program is the Program Coordinator or the Mentoring Program Committee appointed by him.</w:t>
      </w:r>
    </w:p>
    <w:p w14:paraId="07C535F7" w14:textId="769ACCBD" w:rsidR="00EC3213" w:rsidRDefault="00EC3213" w:rsidP="00EC3213">
      <w:pPr>
        <w:numPr>
          <w:ilvl w:val="0"/>
          <w:numId w:val="5"/>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There are no fees for participation, but any additional expenses related to the</w:t>
      </w:r>
      <w:r w:rsidR="00437064">
        <w:rPr>
          <w:rFonts w:ascii="GT-Walsheim" w:eastAsia="Times New Roman" w:hAnsi="GT-Walsheim" w:cs="Times New Roman"/>
          <w:color w:val="22284F"/>
          <w:spacing w:val="2"/>
          <w:kern w:val="0"/>
          <w:sz w:val="21"/>
          <w:szCs w:val="21"/>
          <w:lang w:val="en-GB" w:eastAsia="pl-PL"/>
          <w14:ligatures w14:val="none"/>
        </w:rPr>
        <w:t xml:space="preserve"> </w:t>
      </w:r>
      <w:r w:rsidRPr="008236AB">
        <w:rPr>
          <w:rFonts w:ascii="GT-Walsheim" w:eastAsia="Times New Roman" w:hAnsi="GT-Walsheim" w:cs="Times New Roman"/>
          <w:color w:val="22284F"/>
          <w:spacing w:val="2"/>
          <w:kern w:val="0"/>
          <w:sz w:val="21"/>
          <w:szCs w:val="21"/>
          <w:lang w:val="en-GB" w:eastAsia="pl-PL"/>
          <w14:ligatures w14:val="none"/>
        </w:rPr>
        <w:t>program are covered by the Mentee himself, e.g. travel costs to the in-person mentoring meeting and accident insurance.</w:t>
      </w:r>
    </w:p>
    <w:p w14:paraId="7B78B1B4" w14:textId="4E43C5FA" w:rsidR="00437064" w:rsidRDefault="00437064" w:rsidP="00EC3213">
      <w:pPr>
        <w:numPr>
          <w:ilvl w:val="0"/>
          <w:numId w:val="5"/>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437064">
        <w:rPr>
          <w:rFonts w:ascii="GT-Walsheim" w:eastAsia="Times New Roman" w:hAnsi="GT-Walsheim" w:cs="Times New Roman"/>
          <w:color w:val="22284F"/>
          <w:spacing w:val="2"/>
          <w:kern w:val="0"/>
          <w:sz w:val="21"/>
          <w:szCs w:val="21"/>
          <w:lang w:val="en-GB" w:eastAsia="pl-PL"/>
          <w14:ligatures w14:val="none"/>
        </w:rPr>
        <w:t>A person who has not been selected as a Mentee but has submitted an application form may appeal the decision by submitting a written complaint at the Organizer’s office or by sending it to the Organizer via email at mentoring@warszawa.merito.pl, with the note “complaint” and indicating the email address to which the Organizer should send a response within 7 days from the date of receiving the decision. The response to the complaint will be sent to the applicant who was not qualified as a Mentee to the provided email address within 14 days of receiving the complaint.</w:t>
      </w:r>
    </w:p>
    <w:p w14:paraId="1E211811" w14:textId="144D0649" w:rsidR="00437064" w:rsidRPr="00437064" w:rsidRDefault="00437064" w:rsidP="00EC3213">
      <w:pPr>
        <w:numPr>
          <w:ilvl w:val="0"/>
          <w:numId w:val="5"/>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437064">
        <w:rPr>
          <w:rFonts w:ascii="GT-Walsheim" w:eastAsia="Times New Roman" w:hAnsi="GT-Walsheim" w:cs="Times New Roman"/>
          <w:color w:val="22284F"/>
          <w:spacing w:val="2"/>
          <w:kern w:val="0"/>
          <w:sz w:val="21"/>
          <w:szCs w:val="21"/>
          <w:lang w:val="en-GB" w:eastAsia="pl-PL"/>
          <w14:ligatures w14:val="none"/>
        </w:rPr>
        <w:t>Providing an email address is considered as granting consent to receive the response to the complaint at the email address provided by the Candidate.</w:t>
      </w:r>
    </w:p>
    <w:p w14:paraId="33B3EADF" w14:textId="77777777" w:rsidR="00EC3213" w:rsidRPr="008236AB" w:rsidRDefault="00EC3213" w:rsidP="00EC3213">
      <w:pPr>
        <w:numPr>
          <w:ilvl w:val="0"/>
          <w:numId w:val="5"/>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The Mentee actively participates in individual meetings with the selected Mentor to achieve individual goals related to the development of their professional career.</w:t>
      </w:r>
    </w:p>
    <w:p w14:paraId="184631F3" w14:textId="151D893A" w:rsidR="00EC3213" w:rsidRPr="008236AB" w:rsidRDefault="00EC3213" w:rsidP="00EC3213">
      <w:pPr>
        <w:numPr>
          <w:ilvl w:val="0"/>
          <w:numId w:val="5"/>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xml:space="preserve">The </w:t>
      </w:r>
      <w:r w:rsidR="00437064">
        <w:rPr>
          <w:rFonts w:ascii="GT-Walsheim" w:eastAsia="Times New Roman" w:hAnsi="GT-Walsheim" w:cs="Times New Roman"/>
          <w:color w:val="22284F"/>
          <w:spacing w:val="2"/>
          <w:kern w:val="0"/>
          <w:sz w:val="21"/>
          <w:szCs w:val="21"/>
          <w:lang w:val="en-GB" w:eastAsia="pl-PL"/>
          <w14:ligatures w14:val="none"/>
        </w:rPr>
        <w:t>M</w:t>
      </w:r>
      <w:r w:rsidRPr="008236AB">
        <w:rPr>
          <w:rFonts w:ascii="GT-Walsheim" w:eastAsia="Times New Roman" w:hAnsi="GT-Walsheim" w:cs="Times New Roman"/>
          <w:color w:val="22284F"/>
          <w:spacing w:val="2"/>
          <w:kern w:val="0"/>
          <w:sz w:val="21"/>
          <w:szCs w:val="21"/>
          <w:lang w:val="en-GB" w:eastAsia="pl-PL"/>
          <w14:ligatures w14:val="none"/>
        </w:rPr>
        <w:t>entee actively participates in group meetings organized as part of the mentoring program.  </w:t>
      </w:r>
    </w:p>
    <w:p w14:paraId="57F6EEF3" w14:textId="36D88B42" w:rsidR="00EC3213" w:rsidRPr="008236AB" w:rsidRDefault="00EC3213" w:rsidP="00EC3213">
      <w:pPr>
        <w:numPr>
          <w:ilvl w:val="0"/>
          <w:numId w:val="5"/>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xml:space="preserve">The </w:t>
      </w:r>
      <w:r w:rsidR="00437064">
        <w:rPr>
          <w:rFonts w:ascii="GT-Walsheim" w:eastAsia="Times New Roman" w:hAnsi="GT-Walsheim" w:cs="Times New Roman"/>
          <w:color w:val="22284F"/>
          <w:spacing w:val="2"/>
          <w:kern w:val="0"/>
          <w:sz w:val="21"/>
          <w:szCs w:val="21"/>
          <w:lang w:val="en-GB" w:eastAsia="pl-PL"/>
          <w14:ligatures w14:val="none"/>
        </w:rPr>
        <w:t>M</w:t>
      </w:r>
      <w:r w:rsidRPr="008236AB">
        <w:rPr>
          <w:rFonts w:ascii="GT-Walsheim" w:eastAsia="Times New Roman" w:hAnsi="GT-Walsheim" w:cs="Times New Roman"/>
          <w:color w:val="22284F"/>
          <w:spacing w:val="2"/>
          <w:kern w:val="0"/>
          <w:sz w:val="21"/>
          <w:szCs w:val="21"/>
          <w:lang w:val="en-GB" w:eastAsia="pl-PL"/>
          <w14:ligatures w14:val="none"/>
        </w:rPr>
        <w:t>entee completes an evaluation survey after completing the mentoring program.</w:t>
      </w:r>
    </w:p>
    <w:p w14:paraId="3739B88B" w14:textId="77777777" w:rsidR="00EC3213" w:rsidRPr="008236AB" w:rsidRDefault="00EC3213" w:rsidP="00EC3213">
      <w:pPr>
        <w:numPr>
          <w:ilvl w:val="0"/>
          <w:numId w:val="5"/>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The Mentee contacts the Mentor to arrange a mentoring meeting.</w:t>
      </w:r>
    </w:p>
    <w:p w14:paraId="3C698549" w14:textId="312C192F" w:rsidR="00EC3213" w:rsidRPr="008236AB" w:rsidRDefault="00437064" w:rsidP="00EC3213">
      <w:pPr>
        <w:numPr>
          <w:ilvl w:val="0"/>
          <w:numId w:val="5"/>
        </w:num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Pr>
          <w:rFonts w:ascii="GT-Walsheim" w:eastAsia="Times New Roman" w:hAnsi="GT-Walsheim" w:cs="Times New Roman"/>
          <w:color w:val="22284F"/>
          <w:spacing w:val="2"/>
          <w:kern w:val="0"/>
          <w:sz w:val="21"/>
          <w:szCs w:val="21"/>
          <w:lang w:val="en-GB" w:eastAsia="pl-PL"/>
          <w14:ligatures w14:val="none"/>
        </w:rPr>
        <w:t>The M</w:t>
      </w:r>
      <w:r w:rsidR="00EC3213" w:rsidRPr="008236AB">
        <w:rPr>
          <w:rFonts w:ascii="GT-Walsheim" w:eastAsia="Times New Roman" w:hAnsi="GT-Walsheim" w:cs="Times New Roman"/>
          <w:color w:val="22284F"/>
          <w:spacing w:val="2"/>
          <w:kern w:val="0"/>
          <w:sz w:val="21"/>
          <w:szCs w:val="21"/>
          <w:lang w:val="en-GB" w:eastAsia="pl-PL"/>
          <w14:ligatures w14:val="none"/>
        </w:rPr>
        <w:t xml:space="preserve">entee may benefit from the support of a maximum of 2 </w:t>
      </w:r>
      <w:r>
        <w:rPr>
          <w:rFonts w:ascii="GT-Walsheim" w:eastAsia="Times New Roman" w:hAnsi="GT-Walsheim" w:cs="Times New Roman"/>
          <w:color w:val="22284F"/>
          <w:spacing w:val="2"/>
          <w:kern w:val="0"/>
          <w:sz w:val="21"/>
          <w:szCs w:val="21"/>
          <w:lang w:val="en-GB" w:eastAsia="pl-PL"/>
          <w14:ligatures w14:val="none"/>
        </w:rPr>
        <w:t>M</w:t>
      </w:r>
      <w:r w:rsidR="00EC3213" w:rsidRPr="008236AB">
        <w:rPr>
          <w:rFonts w:ascii="GT-Walsheim" w:eastAsia="Times New Roman" w:hAnsi="GT-Walsheim" w:cs="Times New Roman"/>
          <w:color w:val="22284F"/>
          <w:spacing w:val="2"/>
          <w:kern w:val="0"/>
          <w:sz w:val="21"/>
          <w:szCs w:val="21"/>
          <w:lang w:val="en-GB" w:eastAsia="pl-PL"/>
          <w14:ligatures w14:val="none"/>
        </w:rPr>
        <w:t>entors.</w:t>
      </w:r>
    </w:p>
    <w:p w14:paraId="372B24BA" w14:textId="77777777" w:rsidR="00EC3213" w:rsidRPr="008236AB" w:rsidRDefault="00EC3213" w:rsidP="00EC3213">
      <w:p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w:t>
      </w:r>
    </w:p>
    <w:p w14:paraId="0D2CB9EE" w14:textId="77777777" w:rsidR="00EC3213" w:rsidRPr="008236AB" w:rsidRDefault="00EC3213" w:rsidP="00EC3213">
      <w:pPr>
        <w:spacing w:after="0" w:line="240" w:lineRule="auto"/>
        <w:jc w:val="center"/>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b/>
          <w:bCs/>
          <w:color w:val="22284F"/>
          <w:spacing w:val="2"/>
          <w:kern w:val="0"/>
          <w:sz w:val="21"/>
          <w:szCs w:val="21"/>
          <w:bdr w:val="none" w:sz="0" w:space="0" w:color="auto" w:frame="1"/>
          <w:lang w:val="en-GB" w:eastAsia="pl-PL"/>
          <w14:ligatures w14:val="none"/>
        </w:rPr>
        <w:t>§6 Rights and obligations of the Organizer</w:t>
      </w:r>
    </w:p>
    <w:p w14:paraId="07E5A872" w14:textId="77777777" w:rsidR="00EC3213" w:rsidRPr="008236AB" w:rsidRDefault="00EC3213" w:rsidP="00EC3213">
      <w:pPr>
        <w:spacing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w:t>
      </w:r>
    </w:p>
    <w:p w14:paraId="107BCDBF" w14:textId="0496E030" w:rsidR="00EC3213" w:rsidRPr="008236AB" w:rsidRDefault="00EC3213" w:rsidP="00EC3213">
      <w:pPr>
        <w:numPr>
          <w:ilvl w:val="0"/>
          <w:numId w:val="6"/>
        </w:numPr>
        <w:spacing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xml:space="preserve">The </w:t>
      </w:r>
      <w:r w:rsidR="00013B8C">
        <w:rPr>
          <w:rFonts w:ascii="GT-Walsheim" w:eastAsia="Times New Roman" w:hAnsi="GT-Walsheim" w:cs="Times New Roman"/>
          <w:color w:val="22284F"/>
          <w:spacing w:val="2"/>
          <w:kern w:val="0"/>
          <w:sz w:val="21"/>
          <w:szCs w:val="21"/>
          <w:lang w:val="en-GB" w:eastAsia="pl-PL"/>
          <w14:ligatures w14:val="none"/>
        </w:rPr>
        <w:t>O</w:t>
      </w:r>
      <w:r w:rsidRPr="008236AB">
        <w:rPr>
          <w:rFonts w:ascii="GT-Walsheim" w:eastAsia="Times New Roman" w:hAnsi="GT-Walsheim" w:cs="Times New Roman"/>
          <w:color w:val="22284F"/>
          <w:spacing w:val="2"/>
          <w:kern w:val="0"/>
          <w:sz w:val="21"/>
          <w:szCs w:val="21"/>
          <w:lang w:val="en-GB" w:eastAsia="pl-PL"/>
          <w14:ligatures w14:val="none"/>
        </w:rPr>
        <w:t>rganizer issues a certificate confirming participation in the program</w:t>
      </w:r>
      <w:r w:rsidR="00013B8C">
        <w:rPr>
          <w:rFonts w:ascii="GT-Walsheim" w:eastAsia="Times New Roman" w:hAnsi="GT-Walsheim" w:cs="Times New Roman"/>
          <w:color w:val="22284F"/>
          <w:spacing w:val="2"/>
          <w:kern w:val="0"/>
          <w:sz w:val="21"/>
          <w:szCs w:val="21"/>
          <w:lang w:val="en-GB" w:eastAsia="pl-PL"/>
          <w14:ligatures w14:val="none"/>
        </w:rPr>
        <w:t xml:space="preserve"> </w:t>
      </w:r>
      <w:r w:rsidR="00013B8C" w:rsidRPr="00013B8C">
        <w:rPr>
          <w:rFonts w:ascii="GT-Walsheim" w:eastAsia="Times New Roman" w:hAnsi="GT-Walsheim" w:cs="Times New Roman"/>
          <w:color w:val="22284F"/>
          <w:spacing w:val="2"/>
          <w:kern w:val="0"/>
          <w:sz w:val="21"/>
          <w:szCs w:val="21"/>
          <w:lang w:val="en-GB" w:eastAsia="pl-PL"/>
          <w14:ligatures w14:val="none"/>
        </w:rPr>
        <w:t>for the</w:t>
      </w:r>
      <w:r w:rsidR="00013B8C">
        <w:rPr>
          <w:rFonts w:ascii="GT-Walsheim" w:eastAsia="Times New Roman" w:hAnsi="GT-Walsheim" w:cs="Times New Roman"/>
          <w:color w:val="22284F"/>
          <w:spacing w:val="2"/>
          <w:kern w:val="0"/>
          <w:sz w:val="21"/>
          <w:szCs w:val="21"/>
          <w:lang w:val="en-GB" w:eastAsia="pl-PL"/>
          <w14:ligatures w14:val="none"/>
        </w:rPr>
        <w:t xml:space="preserve"> </w:t>
      </w:r>
      <w:r w:rsidR="00013B8C" w:rsidRPr="008236AB">
        <w:rPr>
          <w:rFonts w:ascii="GT-Walsheim" w:eastAsia="Times New Roman" w:hAnsi="GT-Walsheim" w:cs="Times New Roman"/>
          <w:color w:val="22284F"/>
          <w:spacing w:val="2"/>
          <w:kern w:val="0"/>
          <w:sz w:val="21"/>
          <w:szCs w:val="21"/>
          <w:lang w:val="en-GB" w:eastAsia="pl-PL"/>
          <w14:ligatures w14:val="none"/>
        </w:rPr>
        <w:t>Mentee</w:t>
      </w:r>
      <w:r w:rsidRPr="008236AB">
        <w:rPr>
          <w:rFonts w:ascii="GT-Walsheim" w:eastAsia="Times New Roman" w:hAnsi="GT-Walsheim" w:cs="Times New Roman"/>
          <w:color w:val="22284F"/>
          <w:spacing w:val="2"/>
          <w:kern w:val="0"/>
          <w:sz w:val="21"/>
          <w:szCs w:val="21"/>
          <w:lang w:val="en-GB" w:eastAsia="pl-PL"/>
          <w14:ligatures w14:val="none"/>
        </w:rPr>
        <w:t>.</w:t>
      </w:r>
    </w:p>
    <w:p w14:paraId="7890D1EE" w14:textId="0AAB2342" w:rsidR="00EC3213" w:rsidRPr="008236AB" w:rsidRDefault="00EC3213" w:rsidP="00EC3213">
      <w:pPr>
        <w:numPr>
          <w:ilvl w:val="0"/>
          <w:numId w:val="6"/>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xml:space="preserve">The </w:t>
      </w:r>
      <w:r w:rsidR="00013B8C">
        <w:rPr>
          <w:rFonts w:ascii="GT-Walsheim" w:eastAsia="Times New Roman" w:hAnsi="GT-Walsheim" w:cs="Times New Roman"/>
          <w:color w:val="22284F"/>
          <w:spacing w:val="2"/>
          <w:kern w:val="0"/>
          <w:sz w:val="21"/>
          <w:szCs w:val="21"/>
          <w:lang w:val="en-GB" w:eastAsia="pl-PL"/>
          <w14:ligatures w14:val="none"/>
        </w:rPr>
        <w:t>O</w:t>
      </w:r>
      <w:r w:rsidRPr="008236AB">
        <w:rPr>
          <w:rFonts w:ascii="GT-Walsheim" w:eastAsia="Times New Roman" w:hAnsi="GT-Walsheim" w:cs="Times New Roman"/>
          <w:color w:val="22284F"/>
          <w:spacing w:val="2"/>
          <w:kern w:val="0"/>
          <w:sz w:val="21"/>
          <w:szCs w:val="21"/>
          <w:lang w:val="en-GB" w:eastAsia="pl-PL"/>
          <w14:ligatures w14:val="none"/>
        </w:rPr>
        <w:t xml:space="preserve">rganizer issues a certificate and/or a </w:t>
      </w:r>
      <w:r w:rsidR="00013B8C" w:rsidRPr="00013B8C">
        <w:rPr>
          <w:rFonts w:ascii="GT-Walsheim" w:eastAsia="Times New Roman" w:hAnsi="GT-Walsheim" w:cs="Times New Roman"/>
          <w:color w:val="22284F"/>
          <w:spacing w:val="2"/>
          <w:kern w:val="0"/>
          <w:sz w:val="21"/>
          <w:szCs w:val="21"/>
          <w:lang w:val="en-GB" w:eastAsia="pl-PL"/>
          <w14:ligatures w14:val="none"/>
        </w:rPr>
        <w:t xml:space="preserve">letter of appreciation </w:t>
      </w:r>
      <w:r w:rsidR="00013B8C" w:rsidRPr="008236AB">
        <w:rPr>
          <w:rFonts w:ascii="GT-Walsheim" w:eastAsia="Times New Roman" w:hAnsi="GT-Walsheim" w:cs="Times New Roman"/>
          <w:color w:val="22284F"/>
          <w:spacing w:val="2"/>
          <w:kern w:val="0"/>
          <w:sz w:val="21"/>
          <w:szCs w:val="21"/>
          <w:lang w:val="en-GB" w:eastAsia="pl-PL"/>
          <w14:ligatures w14:val="none"/>
        </w:rPr>
        <w:t>in the program</w:t>
      </w:r>
      <w:r w:rsidR="00013B8C">
        <w:rPr>
          <w:rFonts w:ascii="GT-Walsheim" w:eastAsia="Times New Roman" w:hAnsi="GT-Walsheim" w:cs="Times New Roman"/>
          <w:color w:val="22284F"/>
          <w:spacing w:val="2"/>
          <w:kern w:val="0"/>
          <w:sz w:val="21"/>
          <w:szCs w:val="21"/>
          <w:lang w:val="en-GB" w:eastAsia="pl-PL"/>
          <w14:ligatures w14:val="none"/>
        </w:rPr>
        <w:t xml:space="preserve"> </w:t>
      </w:r>
      <w:r w:rsidR="00013B8C" w:rsidRPr="00013B8C">
        <w:rPr>
          <w:rFonts w:ascii="GT-Walsheim" w:eastAsia="Times New Roman" w:hAnsi="GT-Walsheim" w:cs="Times New Roman"/>
          <w:color w:val="22284F"/>
          <w:spacing w:val="2"/>
          <w:kern w:val="0"/>
          <w:sz w:val="21"/>
          <w:szCs w:val="21"/>
          <w:lang w:val="en-GB" w:eastAsia="pl-PL"/>
          <w14:ligatures w14:val="none"/>
        </w:rPr>
        <w:t>for the</w:t>
      </w:r>
      <w:r w:rsidR="00013B8C">
        <w:rPr>
          <w:rFonts w:ascii="GT-Walsheim" w:eastAsia="Times New Roman" w:hAnsi="GT-Walsheim" w:cs="Times New Roman"/>
          <w:color w:val="22284F"/>
          <w:spacing w:val="2"/>
          <w:kern w:val="0"/>
          <w:sz w:val="21"/>
          <w:szCs w:val="21"/>
          <w:lang w:val="en-GB" w:eastAsia="pl-PL"/>
          <w14:ligatures w14:val="none"/>
        </w:rPr>
        <w:t xml:space="preserve"> </w:t>
      </w:r>
      <w:r w:rsidR="00013B8C" w:rsidRPr="008236AB">
        <w:rPr>
          <w:rFonts w:ascii="GT-Walsheim" w:eastAsia="Times New Roman" w:hAnsi="GT-Walsheim" w:cs="Times New Roman"/>
          <w:color w:val="22284F"/>
          <w:spacing w:val="2"/>
          <w:kern w:val="0"/>
          <w:sz w:val="21"/>
          <w:szCs w:val="21"/>
          <w:lang w:val="en-GB" w:eastAsia="pl-PL"/>
          <w14:ligatures w14:val="none"/>
        </w:rPr>
        <w:t>Mentee</w:t>
      </w:r>
      <w:r w:rsidRPr="008236AB">
        <w:rPr>
          <w:rFonts w:ascii="GT-Walsheim" w:eastAsia="Times New Roman" w:hAnsi="GT-Walsheim" w:cs="Times New Roman"/>
          <w:color w:val="22284F"/>
          <w:spacing w:val="2"/>
          <w:kern w:val="0"/>
          <w:sz w:val="21"/>
          <w:szCs w:val="21"/>
          <w:lang w:val="en-GB" w:eastAsia="pl-PL"/>
          <w14:ligatures w14:val="none"/>
        </w:rPr>
        <w:t>.</w:t>
      </w:r>
    </w:p>
    <w:p w14:paraId="66D2847B" w14:textId="77777777" w:rsidR="00EC3213" w:rsidRPr="008236AB" w:rsidRDefault="00EC3213" w:rsidP="00EC3213">
      <w:pPr>
        <w:numPr>
          <w:ilvl w:val="0"/>
          <w:numId w:val="6"/>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xml:space="preserve">The Organizer is not responsible for any damage or destruction of property by the Mentee, nor for his or her </w:t>
      </w:r>
      <w:proofErr w:type="spellStart"/>
      <w:r w:rsidRPr="008236AB">
        <w:rPr>
          <w:rFonts w:ascii="GT-Walsheim" w:eastAsia="Times New Roman" w:hAnsi="GT-Walsheim" w:cs="Times New Roman"/>
          <w:color w:val="22284F"/>
          <w:spacing w:val="2"/>
          <w:kern w:val="0"/>
          <w:sz w:val="21"/>
          <w:szCs w:val="21"/>
          <w:lang w:val="en-GB" w:eastAsia="pl-PL"/>
          <w14:ligatures w14:val="none"/>
        </w:rPr>
        <w:t>behavior</w:t>
      </w:r>
      <w:proofErr w:type="spellEnd"/>
      <w:r w:rsidRPr="008236AB">
        <w:rPr>
          <w:rFonts w:ascii="GT-Walsheim" w:eastAsia="Times New Roman" w:hAnsi="GT-Walsheim" w:cs="Times New Roman"/>
          <w:color w:val="22284F"/>
          <w:spacing w:val="2"/>
          <w:kern w:val="0"/>
          <w:sz w:val="21"/>
          <w:szCs w:val="21"/>
          <w:lang w:val="en-GB" w:eastAsia="pl-PL"/>
          <w14:ligatures w14:val="none"/>
        </w:rPr>
        <w:t xml:space="preserve"> during mentoring meetings.</w:t>
      </w:r>
    </w:p>
    <w:p w14:paraId="3531479D" w14:textId="77777777" w:rsidR="00EC3213" w:rsidRPr="008236AB" w:rsidRDefault="00EC3213" w:rsidP="00EC3213">
      <w:pPr>
        <w:numPr>
          <w:ilvl w:val="0"/>
          <w:numId w:val="6"/>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Materials provided to Participants by the Organizer remain the property of the Organizer.</w:t>
      </w:r>
    </w:p>
    <w:p w14:paraId="3E951F36" w14:textId="20E1A19C" w:rsidR="00EC3213" w:rsidRPr="008236AB" w:rsidRDefault="00EC3213" w:rsidP="00EC3213">
      <w:pPr>
        <w:numPr>
          <w:ilvl w:val="0"/>
          <w:numId w:val="6"/>
        </w:num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xml:space="preserve">The </w:t>
      </w:r>
      <w:r w:rsidR="00013B8C">
        <w:rPr>
          <w:rFonts w:ascii="GT-Walsheim" w:eastAsia="Times New Roman" w:hAnsi="GT-Walsheim" w:cs="Times New Roman"/>
          <w:color w:val="22284F"/>
          <w:spacing w:val="2"/>
          <w:kern w:val="0"/>
          <w:sz w:val="21"/>
          <w:szCs w:val="21"/>
          <w:lang w:val="en-GB" w:eastAsia="pl-PL"/>
          <w14:ligatures w14:val="none"/>
        </w:rPr>
        <w:t>O</w:t>
      </w:r>
      <w:r w:rsidRPr="008236AB">
        <w:rPr>
          <w:rFonts w:ascii="GT-Walsheim" w:eastAsia="Times New Roman" w:hAnsi="GT-Walsheim" w:cs="Times New Roman"/>
          <w:color w:val="22284F"/>
          <w:spacing w:val="2"/>
          <w:kern w:val="0"/>
          <w:sz w:val="21"/>
          <w:szCs w:val="21"/>
          <w:lang w:val="en-GB" w:eastAsia="pl-PL"/>
          <w14:ligatures w14:val="none"/>
        </w:rPr>
        <w:t>rganizer reserves the right to monitor meetings.</w:t>
      </w:r>
    </w:p>
    <w:p w14:paraId="79DB37E6" w14:textId="77777777" w:rsidR="00EC3213" w:rsidRPr="008236AB" w:rsidRDefault="00EC3213" w:rsidP="00EC3213">
      <w:p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w:t>
      </w:r>
    </w:p>
    <w:p w14:paraId="69FC7839" w14:textId="77777777" w:rsidR="00EC3213" w:rsidRPr="00EC3213" w:rsidRDefault="00EC3213" w:rsidP="00EC3213">
      <w:pPr>
        <w:spacing w:after="0" w:line="240" w:lineRule="auto"/>
        <w:jc w:val="center"/>
        <w:textAlignment w:val="baseline"/>
        <w:rPr>
          <w:rFonts w:ascii="GT-Walsheim" w:eastAsia="Times New Roman" w:hAnsi="GT-Walsheim" w:cs="Times New Roman"/>
          <w:color w:val="22284F"/>
          <w:spacing w:val="2"/>
          <w:kern w:val="0"/>
          <w:sz w:val="21"/>
          <w:szCs w:val="21"/>
          <w:lang w:eastAsia="pl-PL"/>
          <w14:ligatures w14:val="none"/>
        </w:rPr>
      </w:pPr>
      <w:r w:rsidRPr="00EC3213">
        <w:rPr>
          <w:rFonts w:ascii="GT-Walsheim" w:eastAsia="Times New Roman" w:hAnsi="GT-Walsheim" w:cs="Times New Roman"/>
          <w:b/>
          <w:bCs/>
          <w:color w:val="22284F"/>
          <w:spacing w:val="2"/>
          <w:kern w:val="0"/>
          <w:sz w:val="21"/>
          <w:szCs w:val="21"/>
          <w:bdr w:val="none" w:sz="0" w:space="0" w:color="auto" w:frame="1"/>
          <w:lang w:eastAsia="pl-PL"/>
          <w14:ligatures w14:val="none"/>
        </w:rPr>
        <w:t xml:space="preserve">§7 Mentoring </w:t>
      </w:r>
      <w:proofErr w:type="spellStart"/>
      <w:r w:rsidRPr="00EC3213">
        <w:rPr>
          <w:rFonts w:ascii="GT-Walsheim" w:eastAsia="Times New Roman" w:hAnsi="GT-Walsheim" w:cs="Times New Roman"/>
          <w:b/>
          <w:bCs/>
          <w:color w:val="22284F"/>
          <w:spacing w:val="2"/>
          <w:kern w:val="0"/>
          <w:sz w:val="21"/>
          <w:szCs w:val="21"/>
          <w:bdr w:val="none" w:sz="0" w:space="0" w:color="auto" w:frame="1"/>
          <w:lang w:eastAsia="pl-PL"/>
          <w14:ligatures w14:val="none"/>
        </w:rPr>
        <w:t>meetings</w:t>
      </w:r>
      <w:proofErr w:type="spellEnd"/>
    </w:p>
    <w:p w14:paraId="159D24B6" w14:textId="77777777" w:rsidR="00EC3213" w:rsidRPr="00EC3213" w:rsidRDefault="00EC3213" w:rsidP="00EC3213">
      <w:pPr>
        <w:spacing w:after="0" w:line="240" w:lineRule="auto"/>
        <w:textAlignment w:val="baseline"/>
        <w:rPr>
          <w:rFonts w:ascii="GT-Walsheim" w:eastAsia="Times New Roman" w:hAnsi="GT-Walsheim" w:cs="Times New Roman"/>
          <w:color w:val="22284F"/>
          <w:spacing w:val="2"/>
          <w:kern w:val="0"/>
          <w:sz w:val="21"/>
          <w:szCs w:val="21"/>
          <w:lang w:eastAsia="pl-PL"/>
          <w14:ligatures w14:val="none"/>
        </w:rPr>
      </w:pPr>
      <w:r w:rsidRPr="00EC3213">
        <w:rPr>
          <w:rFonts w:ascii="GT-Walsheim" w:eastAsia="Times New Roman" w:hAnsi="GT-Walsheim" w:cs="Times New Roman"/>
          <w:color w:val="22284F"/>
          <w:spacing w:val="2"/>
          <w:kern w:val="0"/>
          <w:sz w:val="21"/>
          <w:szCs w:val="21"/>
          <w:lang w:eastAsia="pl-PL"/>
          <w14:ligatures w14:val="none"/>
        </w:rPr>
        <w:t> </w:t>
      </w:r>
    </w:p>
    <w:p w14:paraId="48961336" w14:textId="77777777" w:rsidR="00EC3213" w:rsidRPr="008236AB" w:rsidRDefault="00EC3213" w:rsidP="00EC3213">
      <w:pPr>
        <w:numPr>
          <w:ilvl w:val="0"/>
          <w:numId w:val="7"/>
        </w:numPr>
        <w:spacing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Goals are set individually by the Mentor and Mentee during mentoring meetings.</w:t>
      </w:r>
    </w:p>
    <w:p w14:paraId="406BE831" w14:textId="77777777" w:rsidR="00EC3213" w:rsidRPr="008236AB" w:rsidRDefault="00EC3213" w:rsidP="00EC3213">
      <w:pPr>
        <w:numPr>
          <w:ilvl w:val="0"/>
          <w:numId w:val="7"/>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Mentoring meetings are conducted on an individual basis.</w:t>
      </w:r>
    </w:p>
    <w:p w14:paraId="06B77705" w14:textId="77777777" w:rsidR="00EC3213" w:rsidRPr="008236AB" w:rsidRDefault="00EC3213" w:rsidP="00EC3213">
      <w:pPr>
        <w:numPr>
          <w:ilvl w:val="0"/>
          <w:numId w:val="7"/>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Mentoring meetings are initiated by the Mentee.</w:t>
      </w:r>
    </w:p>
    <w:p w14:paraId="475DBEC7" w14:textId="183AF57F" w:rsidR="00EC3213" w:rsidRPr="008236AB" w:rsidRDefault="00EC3213" w:rsidP="00EC3213">
      <w:pPr>
        <w:numPr>
          <w:ilvl w:val="0"/>
          <w:numId w:val="7"/>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Mentoring meetings can be held in person (in Poland, at the company employed by the Mentor</w:t>
      </w:r>
      <w:r w:rsidR="005C6653">
        <w:rPr>
          <w:rFonts w:ascii="GT-Walsheim" w:eastAsia="Times New Roman" w:hAnsi="GT-Walsheim" w:cs="Times New Roman"/>
          <w:color w:val="22284F"/>
          <w:spacing w:val="2"/>
          <w:kern w:val="0"/>
          <w:sz w:val="21"/>
          <w:szCs w:val="21"/>
          <w:lang w:val="en-GB" w:eastAsia="pl-PL"/>
          <w14:ligatures w14:val="none"/>
        </w:rPr>
        <w:t xml:space="preserve">, </w:t>
      </w:r>
      <w:r w:rsidR="005C6653" w:rsidRPr="005C6653">
        <w:rPr>
          <w:rFonts w:ascii="GT-Walsheim" w:eastAsia="Times New Roman" w:hAnsi="GT-Walsheim" w:cs="Times New Roman"/>
          <w:color w:val="22284F"/>
          <w:spacing w:val="2"/>
          <w:kern w:val="0"/>
          <w:sz w:val="21"/>
          <w:szCs w:val="21"/>
          <w:lang w:val="en-GB" w:eastAsia="pl-PL"/>
          <w14:ligatures w14:val="none"/>
        </w:rPr>
        <w:t xml:space="preserve">at the Faculty of Entrepreneurship and Innovation in Warsaw, WSB Merito University in </w:t>
      </w:r>
      <w:proofErr w:type="spellStart"/>
      <w:r w:rsidR="005C6653" w:rsidRPr="005C6653">
        <w:rPr>
          <w:rFonts w:ascii="GT-Walsheim" w:eastAsia="Times New Roman" w:hAnsi="GT-Walsheim" w:cs="Times New Roman"/>
          <w:color w:val="22284F"/>
          <w:spacing w:val="2"/>
          <w:kern w:val="0"/>
          <w:sz w:val="21"/>
          <w:szCs w:val="21"/>
          <w:lang w:val="en-GB" w:eastAsia="pl-PL"/>
          <w14:ligatures w14:val="none"/>
        </w:rPr>
        <w:t>Poznań</w:t>
      </w:r>
      <w:proofErr w:type="spellEnd"/>
      <w:r w:rsidRPr="008236AB">
        <w:rPr>
          <w:rFonts w:ascii="GT-Walsheim" w:eastAsia="Times New Roman" w:hAnsi="GT-Walsheim" w:cs="Times New Roman"/>
          <w:color w:val="22284F"/>
          <w:spacing w:val="2"/>
          <w:kern w:val="0"/>
          <w:sz w:val="21"/>
          <w:szCs w:val="21"/>
          <w:lang w:val="en-GB" w:eastAsia="pl-PL"/>
          <w14:ligatures w14:val="none"/>
        </w:rPr>
        <w:t>) or online (suggested: using the MS Teams platform)</w:t>
      </w:r>
      <w:r w:rsidR="005C6653" w:rsidRPr="005C6653">
        <w:rPr>
          <w:rFonts w:ascii="GT-Walsheim" w:eastAsia="Times New Roman" w:hAnsi="GT-Walsheim" w:cs="Times New Roman"/>
          <w:color w:val="22284F"/>
          <w:spacing w:val="2"/>
          <w:kern w:val="0"/>
          <w:sz w:val="21"/>
          <w:szCs w:val="21"/>
          <w:lang w:val="en-GB" w:eastAsia="pl-PL"/>
          <w14:ligatures w14:val="none"/>
        </w:rPr>
        <w:t>, or in a hybrid format.</w:t>
      </w:r>
    </w:p>
    <w:p w14:paraId="726CA877" w14:textId="77777777" w:rsidR="00EC3213" w:rsidRPr="008236AB" w:rsidRDefault="00EC3213" w:rsidP="00EC3213">
      <w:pPr>
        <w:numPr>
          <w:ilvl w:val="0"/>
          <w:numId w:val="7"/>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lastRenderedPageBreak/>
        <w:t>The number of mentoring meetings varies from 1 to 5 during each edition per Menor and Mentee pair.</w:t>
      </w:r>
    </w:p>
    <w:p w14:paraId="4D87C4B5" w14:textId="77777777" w:rsidR="00EC3213" w:rsidRPr="008236AB" w:rsidRDefault="00EC3213" w:rsidP="00EC3213">
      <w:pPr>
        <w:numPr>
          <w:ilvl w:val="0"/>
          <w:numId w:val="7"/>
        </w:num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Each edition of mentoring meetings lasts up to 3 months.</w:t>
      </w:r>
    </w:p>
    <w:p w14:paraId="6C9227BF" w14:textId="77777777" w:rsidR="00EC3213" w:rsidRPr="008236AB" w:rsidRDefault="00EC3213" w:rsidP="00EC3213">
      <w:p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w:t>
      </w:r>
    </w:p>
    <w:p w14:paraId="3E0BBBFA" w14:textId="77777777" w:rsidR="00EC3213" w:rsidRPr="00EC3213" w:rsidRDefault="00EC3213" w:rsidP="00EC3213">
      <w:pPr>
        <w:spacing w:after="0" w:line="240" w:lineRule="auto"/>
        <w:jc w:val="center"/>
        <w:textAlignment w:val="baseline"/>
        <w:rPr>
          <w:rFonts w:ascii="GT-Walsheim" w:eastAsia="Times New Roman" w:hAnsi="GT-Walsheim" w:cs="Times New Roman"/>
          <w:color w:val="22284F"/>
          <w:spacing w:val="2"/>
          <w:kern w:val="0"/>
          <w:sz w:val="21"/>
          <w:szCs w:val="21"/>
          <w:lang w:eastAsia="pl-PL"/>
          <w14:ligatures w14:val="none"/>
        </w:rPr>
      </w:pPr>
      <w:r w:rsidRPr="00EC3213">
        <w:rPr>
          <w:rFonts w:ascii="GT-Walsheim" w:eastAsia="Times New Roman" w:hAnsi="GT-Walsheim" w:cs="Times New Roman"/>
          <w:b/>
          <w:bCs/>
          <w:color w:val="22284F"/>
          <w:spacing w:val="2"/>
          <w:kern w:val="0"/>
          <w:sz w:val="21"/>
          <w:szCs w:val="21"/>
          <w:bdr w:val="none" w:sz="0" w:space="0" w:color="auto" w:frame="1"/>
          <w:lang w:eastAsia="pl-PL"/>
          <w14:ligatures w14:val="none"/>
        </w:rPr>
        <w:t>§8 Personal data</w:t>
      </w:r>
    </w:p>
    <w:p w14:paraId="63374DBE" w14:textId="77777777" w:rsidR="00EC3213" w:rsidRPr="00EC3213" w:rsidRDefault="00EC3213" w:rsidP="00EC3213">
      <w:pPr>
        <w:spacing w:after="0" w:line="240" w:lineRule="auto"/>
        <w:textAlignment w:val="baseline"/>
        <w:rPr>
          <w:rFonts w:ascii="GT-Walsheim" w:eastAsia="Times New Roman" w:hAnsi="GT-Walsheim" w:cs="Times New Roman"/>
          <w:color w:val="22284F"/>
          <w:spacing w:val="2"/>
          <w:kern w:val="0"/>
          <w:sz w:val="21"/>
          <w:szCs w:val="21"/>
          <w:lang w:eastAsia="pl-PL"/>
          <w14:ligatures w14:val="none"/>
        </w:rPr>
      </w:pPr>
      <w:r w:rsidRPr="00EC3213">
        <w:rPr>
          <w:rFonts w:ascii="GT-Walsheim" w:eastAsia="Times New Roman" w:hAnsi="GT-Walsheim" w:cs="Times New Roman"/>
          <w:color w:val="22284F"/>
          <w:spacing w:val="2"/>
          <w:kern w:val="0"/>
          <w:sz w:val="21"/>
          <w:szCs w:val="21"/>
          <w:lang w:eastAsia="pl-PL"/>
          <w14:ligatures w14:val="none"/>
        </w:rPr>
        <w:t> </w:t>
      </w:r>
    </w:p>
    <w:p w14:paraId="5BAE6FC0" w14:textId="77777777" w:rsidR="00EC3213" w:rsidRPr="00EC3213" w:rsidRDefault="00EC3213" w:rsidP="00EC3213">
      <w:pPr>
        <w:numPr>
          <w:ilvl w:val="0"/>
          <w:numId w:val="8"/>
        </w:numPr>
        <w:spacing w:after="150" w:line="240" w:lineRule="auto"/>
        <w:textAlignment w:val="baseline"/>
        <w:rPr>
          <w:rFonts w:ascii="GT-Walsheim" w:eastAsia="Times New Roman" w:hAnsi="GT-Walsheim" w:cs="Times New Roman"/>
          <w:color w:val="22284F"/>
          <w:spacing w:val="2"/>
          <w:kern w:val="0"/>
          <w:sz w:val="21"/>
          <w:szCs w:val="21"/>
          <w:lang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xml:space="preserve">The controller of personal data of persons participating in the program is WSB Merito University in </w:t>
      </w:r>
      <w:proofErr w:type="spellStart"/>
      <w:r w:rsidRPr="008236AB">
        <w:rPr>
          <w:rFonts w:ascii="GT-Walsheim" w:eastAsia="Times New Roman" w:hAnsi="GT-Walsheim" w:cs="Times New Roman"/>
          <w:color w:val="22284F"/>
          <w:spacing w:val="2"/>
          <w:kern w:val="0"/>
          <w:sz w:val="21"/>
          <w:szCs w:val="21"/>
          <w:lang w:val="en-GB" w:eastAsia="pl-PL"/>
          <w14:ligatures w14:val="none"/>
        </w:rPr>
        <w:t>Poznań</w:t>
      </w:r>
      <w:proofErr w:type="spellEnd"/>
      <w:r w:rsidRPr="008236AB">
        <w:rPr>
          <w:rFonts w:ascii="GT-Walsheim" w:eastAsia="Times New Roman" w:hAnsi="GT-Walsheim" w:cs="Times New Roman"/>
          <w:color w:val="22284F"/>
          <w:spacing w:val="2"/>
          <w:kern w:val="0"/>
          <w:sz w:val="21"/>
          <w:szCs w:val="21"/>
          <w:lang w:val="en-GB" w:eastAsia="pl-PL"/>
          <w14:ligatures w14:val="none"/>
        </w:rPr>
        <w:t xml:space="preserve">, ul. </w:t>
      </w:r>
      <w:r w:rsidRPr="00EC3213">
        <w:rPr>
          <w:rFonts w:ascii="GT-Walsheim" w:eastAsia="Times New Roman" w:hAnsi="GT-Walsheim" w:cs="Times New Roman"/>
          <w:color w:val="22284F"/>
          <w:spacing w:val="2"/>
          <w:kern w:val="0"/>
          <w:sz w:val="21"/>
          <w:szCs w:val="21"/>
          <w:lang w:eastAsia="pl-PL"/>
          <w14:ligatures w14:val="none"/>
        </w:rPr>
        <w:t>Powstańców Wielkopolskich 5, 61-895 Poznań.</w:t>
      </w:r>
    </w:p>
    <w:p w14:paraId="4E021102" w14:textId="77777777" w:rsidR="00EC3213" w:rsidRPr="008236AB" w:rsidRDefault="00EC3213" w:rsidP="00EC3213">
      <w:pPr>
        <w:numPr>
          <w:ilvl w:val="0"/>
          <w:numId w:val="8"/>
        </w:numPr>
        <w:spacing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In matters concerning personal data, individuals may contact the Data Protection Supervisor by e-mail </w:t>
      </w:r>
      <w:hyperlink r:id="rId8" w:tgtFrame="_blank" w:history="1">
        <w:r w:rsidRPr="008236AB">
          <w:rPr>
            <w:rFonts w:ascii="GT-Walsheim" w:eastAsia="Times New Roman" w:hAnsi="GT-Walsheim" w:cs="Times New Roman"/>
            <w:color w:val="22284F"/>
            <w:spacing w:val="2"/>
            <w:kern w:val="0"/>
            <w:sz w:val="21"/>
            <w:szCs w:val="21"/>
            <w:u w:val="single"/>
            <w:lang w:val="en-GB" w:eastAsia="pl-PL"/>
            <w14:ligatures w14:val="none"/>
          </w:rPr>
          <w:t>at iod@poznan.merito.pl</w:t>
        </w:r>
      </w:hyperlink>
    </w:p>
    <w:p w14:paraId="40536805" w14:textId="77777777" w:rsidR="00EC3213" w:rsidRPr="008236AB" w:rsidRDefault="00EC3213" w:rsidP="00EC3213">
      <w:pPr>
        <w:numPr>
          <w:ilvl w:val="0"/>
          <w:numId w:val="8"/>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Personal data will be processed:</w:t>
      </w:r>
    </w:p>
    <w:p w14:paraId="70B0D9FB" w14:textId="77777777" w:rsidR="005C6653" w:rsidRDefault="00EC3213" w:rsidP="005C6653">
      <w:pPr>
        <w:pStyle w:val="Akapitzlist"/>
        <w:numPr>
          <w:ilvl w:val="1"/>
          <w:numId w:val="8"/>
        </w:numPr>
        <w:spacing w:before="150" w:after="150" w:line="240" w:lineRule="auto"/>
        <w:ind w:left="993" w:hanging="284"/>
        <w:textAlignment w:val="baseline"/>
        <w:rPr>
          <w:rFonts w:ascii="GT-Walsheim" w:eastAsia="Times New Roman" w:hAnsi="GT-Walsheim" w:cs="Times New Roman"/>
          <w:color w:val="22284F"/>
          <w:spacing w:val="2"/>
          <w:kern w:val="0"/>
          <w:sz w:val="21"/>
          <w:szCs w:val="21"/>
          <w:lang w:val="en-GB" w:eastAsia="pl-PL"/>
          <w14:ligatures w14:val="none"/>
        </w:rPr>
      </w:pPr>
      <w:r w:rsidRPr="005C6653">
        <w:rPr>
          <w:rFonts w:ascii="GT-Walsheim" w:eastAsia="Times New Roman" w:hAnsi="GT-Walsheim" w:cs="Times New Roman"/>
          <w:color w:val="22284F"/>
          <w:spacing w:val="2"/>
          <w:kern w:val="0"/>
          <w:sz w:val="21"/>
          <w:szCs w:val="21"/>
          <w:lang w:val="en-GB" w:eastAsia="pl-PL"/>
          <w14:ligatures w14:val="none"/>
        </w:rPr>
        <w:t xml:space="preserve">to the extent necessary to register and participate in the </w:t>
      </w:r>
      <w:r w:rsidR="005C6653" w:rsidRPr="005C6653">
        <w:rPr>
          <w:rFonts w:ascii="GT-Walsheim" w:eastAsia="Times New Roman" w:hAnsi="GT-Walsheim" w:cs="Times New Roman"/>
          <w:color w:val="22284F"/>
          <w:spacing w:val="2"/>
          <w:kern w:val="0"/>
          <w:sz w:val="21"/>
          <w:szCs w:val="21"/>
          <w:lang w:val="en-GB" w:eastAsia="pl-PL"/>
          <w14:ligatures w14:val="none"/>
        </w:rPr>
        <w:t>mentoring program</w:t>
      </w:r>
      <w:r w:rsidR="005C6653" w:rsidRPr="005C6653">
        <w:rPr>
          <w:rFonts w:ascii="GT-Walsheim" w:eastAsia="Times New Roman" w:hAnsi="GT-Walsheim" w:cs="Times New Roman"/>
          <w:color w:val="22284F"/>
          <w:spacing w:val="2"/>
          <w:kern w:val="0"/>
          <w:sz w:val="21"/>
          <w:szCs w:val="21"/>
          <w:lang w:val="en-GB" w:eastAsia="pl-PL"/>
          <w14:ligatures w14:val="none"/>
        </w:rPr>
        <w:t xml:space="preserve"> </w:t>
      </w:r>
      <w:r w:rsidRPr="005C6653">
        <w:rPr>
          <w:rFonts w:ascii="GT-Walsheim" w:eastAsia="Times New Roman" w:hAnsi="GT-Walsheim" w:cs="Times New Roman"/>
          <w:color w:val="22284F"/>
          <w:spacing w:val="2"/>
          <w:kern w:val="0"/>
          <w:sz w:val="21"/>
          <w:szCs w:val="21"/>
          <w:lang w:val="en-GB" w:eastAsia="pl-PL"/>
          <w14:ligatures w14:val="none"/>
        </w:rPr>
        <w:t xml:space="preserve">Leaders for Leaders, the legal basis is </w:t>
      </w:r>
      <w:r w:rsidR="005C6653">
        <w:rPr>
          <w:rFonts w:ascii="GT-Walsheim" w:eastAsia="Times New Roman" w:hAnsi="GT-Walsheim" w:cs="Times New Roman"/>
          <w:color w:val="22284F"/>
          <w:spacing w:val="2"/>
          <w:kern w:val="0"/>
          <w:sz w:val="21"/>
          <w:szCs w:val="21"/>
          <w:lang w:val="en-GB" w:eastAsia="pl-PL"/>
          <w14:ligatures w14:val="none"/>
        </w:rPr>
        <w:t>a</w:t>
      </w:r>
      <w:r w:rsidRPr="005C6653">
        <w:rPr>
          <w:rFonts w:ascii="GT-Walsheim" w:eastAsia="Times New Roman" w:hAnsi="GT-Walsheim" w:cs="Times New Roman"/>
          <w:color w:val="22284F"/>
          <w:spacing w:val="2"/>
          <w:kern w:val="0"/>
          <w:sz w:val="21"/>
          <w:szCs w:val="21"/>
          <w:lang w:val="en-GB" w:eastAsia="pl-PL"/>
          <w14:ligatures w14:val="none"/>
        </w:rPr>
        <w:t>rticle 6 paragraph 1 letter a of the GDPR, i.e. acceptance of the program rules</w:t>
      </w:r>
      <w:r w:rsidR="005C6653">
        <w:rPr>
          <w:rFonts w:ascii="GT-Walsheim" w:eastAsia="Times New Roman" w:hAnsi="GT-Walsheim" w:cs="Times New Roman"/>
          <w:color w:val="22284F"/>
          <w:spacing w:val="2"/>
          <w:kern w:val="0"/>
          <w:sz w:val="21"/>
          <w:szCs w:val="21"/>
          <w:lang w:val="en-GB" w:eastAsia="pl-PL"/>
          <w14:ligatures w14:val="none"/>
        </w:rPr>
        <w:t>.</w:t>
      </w:r>
    </w:p>
    <w:p w14:paraId="630AC214" w14:textId="77777777" w:rsidR="005C6653" w:rsidRDefault="00EC3213" w:rsidP="005C6653">
      <w:pPr>
        <w:pStyle w:val="Akapitzlist"/>
        <w:numPr>
          <w:ilvl w:val="1"/>
          <w:numId w:val="8"/>
        </w:numPr>
        <w:spacing w:before="150" w:after="150" w:line="240" w:lineRule="auto"/>
        <w:ind w:left="993" w:hanging="284"/>
        <w:textAlignment w:val="baseline"/>
        <w:rPr>
          <w:rFonts w:ascii="GT-Walsheim" w:eastAsia="Times New Roman" w:hAnsi="GT-Walsheim" w:cs="Times New Roman"/>
          <w:color w:val="22284F"/>
          <w:spacing w:val="2"/>
          <w:kern w:val="0"/>
          <w:sz w:val="21"/>
          <w:szCs w:val="21"/>
          <w:lang w:val="en-GB" w:eastAsia="pl-PL"/>
          <w14:ligatures w14:val="none"/>
        </w:rPr>
      </w:pPr>
      <w:r w:rsidRPr="005C6653">
        <w:rPr>
          <w:rFonts w:ascii="GT-Walsheim" w:eastAsia="Times New Roman" w:hAnsi="GT-Walsheim" w:cs="Times New Roman"/>
          <w:color w:val="22284F"/>
          <w:spacing w:val="2"/>
          <w:kern w:val="0"/>
          <w:sz w:val="21"/>
          <w:szCs w:val="21"/>
          <w:lang w:val="en-GB" w:eastAsia="pl-PL"/>
          <w14:ligatures w14:val="none"/>
        </w:rPr>
        <w:t xml:space="preserve">in terms of the use of the image, the legal basis is </w:t>
      </w:r>
      <w:r w:rsidR="005C6653">
        <w:rPr>
          <w:rFonts w:ascii="GT-Walsheim" w:eastAsia="Times New Roman" w:hAnsi="GT-Walsheim" w:cs="Times New Roman"/>
          <w:color w:val="22284F"/>
          <w:spacing w:val="2"/>
          <w:kern w:val="0"/>
          <w:sz w:val="21"/>
          <w:szCs w:val="21"/>
          <w:lang w:val="en-GB" w:eastAsia="pl-PL"/>
          <w14:ligatures w14:val="none"/>
        </w:rPr>
        <w:t>a</w:t>
      </w:r>
      <w:r w:rsidRPr="005C6653">
        <w:rPr>
          <w:rFonts w:ascii="GT-Walsheim" w:eastAsia="Times New Roman" w:hAnsi="GT-Walsheim" w:cs="Times New Roman"/>
          <w:color w:val="22284F"/>
          <w:spacing w:val="2"/>
          <w:kern w:val="0"/>
          <w:sz w:val="21"/>
          <w:szCs w:val="21"/>
          <w:lang w:val="en-GB" w:eastAsia="pl-PL"/>
          <w14:ligatures w14:val="none"/>
        </w:rPr>
        <w:t>rticle 6 paragraph 1 letter a of the GDPR, i.e. voluntary consent</w:t>
      </w:r>
      <w:r w:rsidR="005C6653">
        <w:rPr>
          <w:rFonts w:ascii="GT-Walsheim" w:eastAsia="Times New Roman" w:hAnsi="GT-Walsheim" w:cs="Times New Roman"/>
          <w:color w:val="22284F"/>
          <w:spacing w:val="2"/>
          <w:kern w:val="0"/>
          <w:sz w:val="21"/>
          <w:szCs w:val="21"/>
          <w:lang w:val="en-GB" w:eastAsia="pl-PL"/>
          <w14:ligatures w14:val="none"/>
        </w:rPr>
        <w:t>.</w:t>
      </w:r>
    </w:p>
    <w:p w14:paraId="35E5E2F2" w14:textId="77777777" w:rsidR="005C6653" w:rsidRDefault="00EC3213" w:rsidP="005C6653">
      <w:pPr>
        <w:pStyle w:val="Akapitzlist"/>
        <w:numPr>
          <w:ilvl w:val="1"/>
          <w:numId w:val="8"/>
        </w:numPr>
        <w:spacing w:before="150" w:after="150" w:line="240" w:lineRule="auto"/>
        <w:ind w:left="993" w:hanging="284"/>
        <w:textAlignment w:val="baseline"/>
        <w:rPr>
          <w:rFonts w:ascii="GT-Walsheim" w:eastAsia="Times New Roman" w:hAnsi="GT-Walsheim" w:cs="Times New Roman"/>
          <w:color w:val="22284F"/>
          <w:spacing w:val="2"/>
          <w:kern w:val="0"/>
          <w:sz w:val="21"/>
          <w:szCs w:val="21"/>
          <w:lang w:val="en-GB" w:eastAsia="pl-PL"/>
          <w14:ligatures w14:val="none"/>
        </w:rPr>
      </w:pPr>
      <w:r w:rsidRPr="005C6653">
        <w:rPr>
          <w:rFonts w:ascii="GT-Walsheim" w:eastAsia="Times New Roman" w:hAnsi="GT-Walsheim" w:cs="Times New Roman"/>
          <w:color w:val="22284F"/>
          <w:spacing w:val="2"/>
          <w:kern w:val="0"/>
          <w:sz w:val="21"/>
          <w:szCs w:val="21"/>
          <w:lang w:val="en-GB" w:eastAsia="pl-PL"/>
          <w14:ligatures w14:val="none"/>
        </w:rPr>
        <w:t xml:space="preserve">in terms of meeting the legal requirements incumbent on the controller, the legal basis is </w:t>
      </w:r>
      <w:r w:rsidR="005C6653">
        <w:rPr>
          <w:rFonts w:ascii="GT-Walsheim" w:eastAsia="Times New Roman" w:hAnsi="GT-Walsheim" w:cs="Times New Roman"/>
          <w:color w:val="22284F"/>
          <w:spacing w:val="2"/>
          <w:kern w:val="0"/>
          <w:sz w:val="21"/>
          <w:szCs w:val="21"/>
          <w:lang w:val="en-GB" w:eastAsia="pl-PL"/>
          <w14:ligatures w14:val="none"/>
        </w:rPr>
        <w:t>a</w:t>
      </w:r>
      <w:r w:rsidRPr="005C6653">
        <w:rPr>
          <w:rFonts w:ascii="GT-Walsheim" w:eastAsia="Times New Roman" w:hAnsi="GT-Walsheim" w:cs="Times New Roman"/>
          <w:color w:val="22284F"/>
          <w:spacing w:val="2"/>
          <w:kern w:val="0"/>
          <w:sz w:val="21"/>
          <w:szCs w:val="21"/>
          <w:lang w:val="en-GB" w:eastAsia="pl-PL"/>
          <w14:ligatures w14:val="none"/>
        </w:rPr>
        <w:t>rticle 6 paragraph 1 letter c of the GDPR</w:t>
      </w:r>
      <w:r w:rsidR="005C6653">
        <w:rPr>
          <w:rFonts w:ascii="GT-Walsheim" w:eastAsia="Times New Roman" w:hAnsi="GT-Walsheim" w:cs="Times New Roman"/>
          <w:color w:val="22284F"/>
          <w:spacing w:val="2"/>
          <w:kern w:val="0"/>
          <w:sz w:val="21"/>
          <w:szCs w:val="21"/>
          <w:lang w:val="en-GB" w:eastAsia="pl-PL"/>
          <w14:ligatures w14:val="none"/>
        </w:rPr>
        <w:t>.</w:t>
      </w:r>
    </w:p>
    <w:p w14:paraId="0F208AD1" w14:textId="66B4CC6D" w:rsidR="00EC3213" w:rsidRPr="005C6653" w:rsidRDefault="00EC3213" w:rsidP="005C6653">
      <w:pPr>
        <w:pStyle w:val="Akapitzlist"/>
        <w:numPr>
          <w:ilvl w:val="1"/>
          <w:numId w:val="8"/>
        </w:numPr>
        <w:spacing w:before="150" w:after="150" w:line="240" w:lineRule="auto"/>
        <w:ind w:left="993" w:hanging="284"/>
        <w:textAlignment w:val="baseline"/>
        <w:rPr>
          <w:rFonts w:ascii="GT-Walsheim" w:eastAsia="Times New Roman" w:hAnsi="GT-Walsheim" w:cs="Times New Roman"/>
          <w:color w:val="22284F"/>
          <w:spacing w:val="2"/>
          <w:kern w:val="0"/>
          <w:sz w:val="21"/>
          <w:szCs w:val="21"/>
          <w:lang w:val="en-GB" w:eastAsia="pl-PL"/>
          <w14:ligatures w14:val="none"/>
        </w:rPr>
      </w:pPr>
      <w:r w:rsidRPr="005C6653">
        <w:rPr>
          <w:rFonts w:ascii="GT-Walsheim" w:eastAsia="Times New Roman" w:hAnsi="GT-Walsheim" w:cs="Times New Roman"/>
          <w:color w:val="22284F"/>
          <w:spacing w:val="2"/>
          <w:kern w:val="0"/>
          <w:sz w:val="21"/>
          <w:szCs w:val="21"/>
          <w:lang w:val="en-GB" w:eastAsia="pl-PL"/>
          <w14:ligatures w14:val="none"/>
        </w:rPr>
        <w:t xml:space="preserve">to the extent necessary to pursue the legitimate interests of the data controller, which are </w:t>
      </w:r>
      <w:proofErr w:type="gramStart"/>
      <w:r w:rsidRPr="005C6653">
        <w:rPr>
          <w:rFonts w:ascii="GT-Walsheim" w:eastAsia="Times New Roman" w:hAnsi="GT-Walsheim" w:cs="Times New Roman"/>
          <w:color w:val="22284F"/>
          <w:spacing w:val="2"/>
          <w:kern w:val="0"/>
          <w:sz w:val="21"/>
          <w:szCs w:val="21"/>
          <w:lang w:val="en-GB" w:eastAsia="pl-PL"/>
          <w14:ligatures w14:val="none"/>
        </w:rPr>
        <w:t>in particular protection</w:t>
      </w:r>
      <w:proofErr w:type="gramEnd"/>
      <w:r w:rsidRPr="005C6653">
        <w:rPr>
          <w:rFonts w:ascii="GT-Walsheim" w:eastAsia="Times New Roman" w:hAnsi="GT-Walsheim" w:cs="Times New Roman"/>
          <w:color w:val="22284F"/>
          <w:spacing w:val="2"/>
          <w:kern w:val="0"/>
          <w:sz w:val="21"/>
          <w:szCs w:val="21"/>
          <w:lang w:val="en-GB" w:eastAsia="pl-PL"/>
          <w14:ligatures w14:val="none"/>
        </w:rPr>
        <w:t xml:space="preserve"> against claims, the legal basis for data processing is </w:t>
      </w:r>
      <w:r w:rsidR="005C6653">
        <w:rPr>
          <w:rFonts w:ascii="GT-Walsheim" w:eastAsia="Times New Roman" w:hAnsi="GT-Walsheim" w:cs="Times New Roman"/>
          <w:color w:val="22284F"/>
          <w:spacing w:val="2"/>
          <w:kern w:val="0"/>
          <w:sz w:val="21"/>
          <w:szCs w:val="21"/>
          <w:lang w:val="en-GB" w:eastAsia="pl-PL"/>
          <w14:ligatures w14:val="none"/>
        </w:rPr>
        <w:t>a</w:t>
      </w:r>
      <w:r w:rsidRPr="005C6653">
        <w:rPr>
          <w:rFonts w:ascii="GT-Walsheim" w:eastAsia="Times New Roman" w:hAnsi="GT-Walsheim" w:cs="Times New Roman"/>
          <w:color w:val="22284F"/>
          <w:spacing w:val="2"/>
          <w:kern w:val="0"/>
          <w:sz w:val="21"/>
          <w:szCs w:val="21"/>
          <w:lang w:val="en-GB" w:eastAsia="pl-PL"/>
          <w14:ligatures w14:val="none"/>
        </w:rPr>
        <w:t>rticle 6</w:t>
      </w:r>
      <w:r w:rsidR="005C6653" w:rsidRPr="005C6653">
        <w:rPr>
          <w:rFonts w:ascii="GT-Walsheim" w:eastAsia="Times New Roman" w:hAnsi="GT-Walsheim" w:cs="Times New Roman"/>
          <w:color w:val="22284F"/>
          <w:spacing w:val="2"/>
          <w:kern w:val="0"/>
          <w:sz w:val="21"/>
          <w:szCs w:val="21"/>
          <w:lang w:val="en-GB" w:eastAsia="pl-PL"/>
          <w14:ligatures w14:val="none"/>
        </w:rPr>
        <w:t xml:space="preserve"> </w:t>
      </w:r>
      <w:r w:rsidR="005C6653" w:rsidRPr="005C6653">
        <w:rPr>
          <w:rFonts w:ascii="GT-Walsheim" w:eastAsia="Times New Roman" w:hAnsi="GT-Walsheim" w:cs="Times New Roman"/>
          <w:color w:val="22284F"/>
          <w:spacing w:val="2"/>
          <w:kern w:val="0"/>
          <w:sz w:val="21"/>
          <w:szCs w:val="21"/>
          <w:lang w:val="en-GB" w:eastAsia="pl-PL"/>
          <w14:ligatures w14:val="none"/>
        </w:rPr>
        <w:t xml:space="preserve">paragraph 1 letter </w:t>
      </w:r>
      <w:r w:rsidRPr="005C6653">
        <w:rPr>
          <w:rFonts w:ascii="GT-Walsheim" w:eastAsia="Times New Roman" w:hAnsi="GT-Walsheim" w:cs="Times New Roman"/>
          <w:color w:val="22284F"/>
          <w:spacing w:val="2"/>
          <w:kern w:val="0"/>
          <w:sz w:val="21"/>
          <w:szCs w:val="21"/>
          <w:lang w:val="en-GB" w:eastAsia="pl-PL"/>
          <w14:ligatures w14:val="none"/>
        </w:rPr>
        <w:t>f of the GDPR.</w:t>
      </w:r>
    </w:p>
    <w:p w14:paraId="6E7A27B3" w14:textId="77777777" w:rsidR="00EC3213" w:rsidRPr="00EC3213" w:rsidRDefault="00EC3213" w:rsidP="00EC3213">
      <w:pPr>
        <w:numPr>
          <w:ilvl w:val="0"/>
          <w:numId w:val="8"/>
        </w:numPr>
        <w:spacing w:before="150" w:after="150" w:line="240" w:lineRule="auto"/>
        <w:textAlignment w:val="baseline"/>
        <w:rPr>
          <w:rFonts w:ascii="GT-Walsheim" w:eastAsia="Times New Roman" w:hAnsi="GT-Walsheim" w:cs="Times New Roman"/>
          <w:color w:val="22284F"/>
          <w:spacing w:val="2"/>
          <w:kern w:val="0"/>
          <w:sz w:val="21"/>
          <w:szCs w:val="21"/>
          <w:lang w:eastAsia="pl-PL"/>
          <w14:ligatures w14:val="none"/>
        </w:rPr>
      </w:pPr>
      <w:proofErr w:type="spellStart"/>
      <w:r w:rsidRPr="00EC3213">
        <w:rPr>
          <w:rFonts w:ascii="GT-Walsheim" w:eastAsia="Times New Roman" w:hAnsi="GT-Walsheim" w:cs="Times New Roman"/>
          <w:color w:val="22284F"/>
          <w:spacing w:val="2"/>
          <w:kern w:val="0"/>
          <w:sz w:val="21"/>
          <w:szCs w:val="21"/>
          <w:lang w:eastAsia="pl-PL"/>
          <w14:ligatures w14:val="none"/>
        </w:rPr>
        <w:t>Providing</w:t>
      </w:r>
      <w:proofErr w:type="spellEnd"/>
      <w:r w:rsidRPr="00EC3213">
        <w:rPr>
          <w:rFonts w:ascii="GT-Walsheim" w:eastAsia="Times New Roman" w:hAnsi="GT-Walsheim" w:cs="Times New Roman"/>
          <w:color w:val="22284F"/>
          <w:spacing w:val="2"/>
          <w:kern w:val="0"/>
          <w:sz w:val="21"/>
          <w:szCs w:val="21"/>
          <w:lang w:eastAsia="pl-PL"/>
          <w14:ligatures w14:val="none"/>
        </w:rPr>
        <w:t xml:space="preserve"> data </w:t>
      </w:r>
      <w:proofErr w:type="spellStart"/>
      <w:r w:rsidRPr="00EC3213">
        <w:rPr>
          <w:rFonts w:ascii="GT-Walsheim" w:eastAsia="Times New Roman" w:hAnsi="GT-Walsheim" w:cs="Times New Roman"/>
          <w:color w:val="22284F"/>
          <w:spacing w:val="2"/>
          <w:kern w:val="0"/>
          <w:sz w:val="21"/>
          <w:szCs w:val="21"/>
          <w:lang w:eastAsia="pl-PL"/>
          <w14:ligatures w14:val="none"/>
        </w:rPr>
        <w:t>is</w:t>
      </w:r>
      <w:proofErr w:type="spellEnd"/>
      <w:r w:rsidRPr="00EC3213">
        <w:rPr>
          <w:rFonts w:ascii="GT-Walsheim" w:eastAsia="Times New Roman" w:hAnsi="GT-Walsheim" w:cs="Times New Roman"/>
          <w:color w:val="22284F"/>
          <w:spacing w:val="2"/>
          <w:kern w:val="0"/>
          <w:sz w:val="21"/>
          <w:szCs w:val="21"/>
          <w:lang w:eastAsia="pl-PL"/>
          <w14:ligatures w14:val="none"/>
        </w:rPr>
        <w:t xml:space="preserve"> </w:t>
      </w:r>
      <w:proofErr w:type="spellStart"/>
      <w:r w:rsidRPr="00EC3213">
        <w:rPr>
          <w:rFonts w:ascii="GT-Walsheim" w:eastAsia="Times New Roman" w:hAnsi="GT-Walsheim" w:cs="Times New Roman"/>
          <w:color w:val="22284F"/>
          <w:spacing w:val="2"/>
          <w:kern w:val="0"/>
          <w:sz w:val="21"/>
          <w:szCs w:val="21"/>
          <w:lang w:eastAsia="pl-PL"/>
          <w14:ligatures w14:val="none"/>
        </w:rPr>
        <w:t>voluntary</w:t>
      </w:r>
      <w:proofErr w:type="spellEnd"/>
      <w:r w:rsidRPr="00EC3213">
        <w:rPr>
          <w:rFonts w:ascii="GT-Walsheim" w:eastAsia="Times New Roman" w:hAnsi="GT-Walsheim" w:cs="Times New Roman"/>
          <w:color w:val="22284F"/>
          <w:spacing w:val="2"/>
          <w:kern w:val="0"/>
          <w:sz w:val="21"/>
          <w:szCs w:val="21"/>
          <w:lang w:eastAsia="pl-PL"/>
          <w14:ligatures w14:val="none"/>
        </w:rPr>
        <w:t>.</w:t>
      </w:r>
    </w:p>
    <w:p w14:paraId="5F51EB92" w14:textId="77777777" w:rsidR="00EC3213" w:rsidRPr="008236AB" w:rsidRDefault="00EC3213" w:rsidP="00EC3213">
      <w:pPr>
        <w:numPr>
          <w:ilvl w:val="0"/>
          <w:numId w:val="8"/>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Personal data will be processed for the duration of the program and thereafter for any limitation period for claims. Image data may be stored for a period of 10 years.</w:t>
      </w:r>
    </w:p>
    <w:p w14:paraId="64C72F75" w14:textId="77777777" w:rsidR="00EC3213" w:rsidRPr="008236AB" w:rsidRDefault="00EC3213" w:rsidP="00EC3213">
      <w:pPr>
        <w:numPr>
          <w:ilvl w:val="0"/>
          <w:numId w:val="8"/>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shd w:val="clear" w:color="auto" w:fill="C9D7F1"/>
          <w:lang w:val="en-GB" w:eastAsia="pl-PL"/>
          <w14:ligatures w14:val="none"/>
        </w:rPr>
        <w:t>Under the GDPR, program participants have the right to: request access to their personal data, request rectification of their personal data, request erasure of their personal data, request restriction of personal data processing, object to personal data processing, request data portability, and withdraw consent at any time. Withdrawal of consent does not affect data processing conducted by us prior to its withdrawal. If an individual believes that the processing of their personal data is unlawful, they may file a complaint with the President of the Personal Data Protection Office.</w:t>
      </w:r>
    </w:p>
    <w:p w14:paraId="4874792A" w14:textId="77777777" w:rsidR="00EC3213" w:rsidRPr="008236AB" w:rsidRDefault="00EC3213" w:rsidP="00EC3213">
      <w:pPr>
        <w:numPr>
          <w:ilvl w:val="0"/>
          <w:numId w:val="8"/>
        </w:numPr>
        <w:spacing w:before="150"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Personal data may be transferred to other companies at our request. This most often happens when collaborating with a specific service provider (e.g., a data storage provider, an IT service provider). The Controller's suppliers are based primarily in Poland and other countries of the European Economic Area (EEA). Some of these suppliers are based outside the EEA. In connection with the transfer of User data outside the EEA, including to the USA, the Controller has ensured that these suppliers guarantee a high level of personal data protection.</w:t>
      </w:r>
    </w:p>
    <w:p w14:paraId="37591C0C" w14:textId="77777777" w:rsidR="00EC3213" w:rsidRDefault="00EC3213" w:rsidP="00EC3213">
      <w:pPr>
        <w:numPr>
          <w:ilvl w:val="0"/>
          <w:numId w:val="8"/>
        </w:num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The data will not be processed in an automated manner.</w:t>
      </w:r>
    </w:p>
    <w:p w14:paraId="777521F7" w14:textId="16ADF374" w:rsidR="00686E0F" w:rsidRPr="008236AB" w:rsidRDefault="00686E0F" w:rsidP="00EC3213">
      <w:pPr>
        <w:numPr>
          <w:ilvl w:val="0"/>
          <w:numId w:val="8"/>
        </w:num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proofErr w:type="gramStart"/>
      <w:r w:rsidRPr="00686E0F">
        <w:rPr>
          <w:rFonts w:ascii="GT-Walsheim" w:eastAsia="Times New Roman" w:hAnsi="GT-Walsheim" w:cs="Times New Roman"/>
          <w:color w:val="22284F"/>
          <w:spacing w:val="2"/>
          <w:kern w:val="0"/>
          <w:sz w:val="21"/>
          <w:szCs w:val="21"/>
          <w:lang w:val="en-GB" w:eastAsia="pl-PL"/>
          <w14:ligatures w14:val="none"/>
        </w:rPr>
        <w:t>For the purpose of</w:t>
      </w:r>
      <w:proofErr w:type="gramEnd"/>
      <w:r w:rsidRPr="00686E0F">
        <w:rPr>
          <w:rFonts w:ascii="GT-Walsheim" w:eastAsia="Times New Roman" w:hAnsi="GT-Walsheim" w:cs="Times New Roman"/>
          <w:color w:val="22284F"/>
          <w:spacing w:val="2"/>
          <w:kern w:val="0"/>
          <w:sz w:val="21"/>
          <w:szCs w:val="21"/>
          <w:lang w:val="en-GB" w:eastAsia="pl-PL"/>
          <w14:ligatures w14:val="none"/>
        </w:rPr>
        <w:t xml:space="preserve"> creating the mentoring program’s website, the participant is required to provide </w:t>
      </w:r>
      <w:r>
        <w:rPr>
          <w:rFonts w:ascii="GT-Walsheim" w:eastAsia="Times New Roman" w:hAnsi="GT-Walsheim" w:cs="Times New Roman"/>
          <w:color w:val="22284F"/>
          <w:spacing w:val="2"/>
          <w:kern w:val="0"/>
          <w:sz w:val="21"/>
          <w:szCs w:val="21"/>
          <w:lang w:val="en-GB" w:eastAsia="pl-PL"/>
          <w14:ligatures w14:val="none"/>
        </w:rPr>
        <w:t>his</w:t>
      </w:r>
      <w:r w:rsidRPr="00686E0F">
        <w:rPr>
          <w:rFonts w:ascii="GT-Walsheim" w:eastAsia="Times New Roman" w:hAnsi="GT-Walsheim" w:cs="Times New Roman"/>
          <w:color w:val="22284F"/>
          <w:spacing w:val="2"/>
          <w:kern w:val="0"/>
          <w:sz w:val="21"/>
          <w:szCs w:val="21"/>
          <w:lang w:val="en-GB" w:eastAsia="pl-PL"/>
          <w14:ligatures w14:val="none"/>
        </w:rPr>
        <w:t xml:space="preserve"> professional bio and the company’s logo.</w:t>
      </w:r>
    </w:p>
    <w:p w14:paraId="7095BF64" w14:textId="77777777" w:rsidR="00EC3213" w:rsidRPr="008236AB" w:rsidRDefault="00EC3213" w:rsidP="00EC3213">
      <w:pPr>
        <w:spacing w:before="150" w:after="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w:t>
      </w:r>
    </w:p>
    <w:p w14:paraId="3BDC40A9" w14:textId="77777777" w:rsidR="00EC3213" w:rsidRPr="00EC3213" w:rsidRDefault="00EC3213" w:rsidP="00EC3213">
      <w:pPr>
        <w:spacing w:after="0" w:line="240" w:lineRule="auto"/>
        <w:jc w:val="center"/>
        <w:textAlignment w:val="baseline"/>
        <w:rPr>
          <w:rFonts w:ascii="GT-Walsheim" w:eastAsia="Times New Roman" w:hAnsi="GT-Walsheim" w:cs="Times New Roman"/>
          <w:color w:val="22284F"/>
          <w:spacing w:val="2"/>
          <w:kern w:val="0"/>
          <w:sz w:val="21"/>
          <w:szCs w:val="21"/>
          <w:lang w:eastAsia="pl-PL"/>
          <w14:ligatures w14:val="none"/>
        </w:rPr>
      </w:pPr>
      <w:r w:rsidRPr="00EC3213">
        <w:rPr>
          <w:rFonts w:ascii="GT-Walsheim" w:eastAsia="Times New Roman" w:hAnsi="GT-Walsheim" w:cs="Times New Roman"/>
          <w:b/>
          <w:bCs/>
          <w:color w:val="22284F"/>
          <w:spacing w:val="2"/>
          <w:kern w:val="0"/>
          <w:sz w:val="21"/>
          <w:szCs w:val="21"/>
          <w:bdr w:val="none" w:sz="0" w:space="0" w:color="auto" w:frame="1"/>
          <w:lang w:eastAsia="pl-PL"/>
          <w14:ligatures w14:val="none"/>
        </w:rPr>
        <w:t xml:space="preserve">§9 </w:t>
      </w:r>
      <w:proofErr w:type="spellStart"/>
      <w:r w:rsidRPr="00EC3213">
        <w:rPr>
          <w:rFonts w:ascii="GT-Walsheim" w:eastAsia="Times New Roman" w:hAnsi="GT-Walsheim" w:cs="Times New Roman"/>
          <w:b/>
          <w:bCs/>
          <w:color w:val="22284F"/>
          <w:spacing w:val="2"/>
          <w:kern w:val="0"/>
          <w:sz w:val="21"/>
          <w:szCs w:val="21"/>
          <w:bdr w:val="none" w:sz="0" w:space="0" w:color="auto" w:frame="1"/>
          <w:lang w:eastAsia="pl-PL"/>
          <w14:ligatures w14:val="none"/>
        </w:rPr>
        <w:t>Final</w:t>
      </w:r>
      <w:proofErr w:type="spellEnd"/>
      <w:r w:rsidRPr="00EC3213">
        <w:rPr>
          <w:rFonts w:ascii="GT-Walsheim" w:eastAsia="Times New Roman" w:hAnsi="GT-Walsheim" w:cs="Times New Roman"/>
          <w:b/>
          <w:bCs/>
          <w:color w:val="22284F"/>
          <w:spacing w:val="2"/>
          <w:kern w:val="0"/>
          <w:sz w:val="21"/>
          <w:szCs w:val="21"/>
          <w:bdr w:val="none" w:sz="0" w:space="0" w:color="auto" w:frame="1"/>
          <w:lang w:eastAsia="pl-PL"/>
          <w14:ligatures w14:val="none"/>
        </w:rPr>
        <w:t xml:space="preserve"> </w:t>
      </w:r>
      <w:proofErr w:type="spellStart"/>
      <w:r w:rsidRPr="00EC3213">
        <w:rPr>
          <w:rFonts w:ascii="GT-Walsheim" w:eastAsia="Times New Roman" w:hAnsi="GT-Walsheim" w:cs="Times New Roman"/>
          <w:b/>
          <w:bCs/>
          <w:color w:val="22284F"/>
          <w:spacing w:val="2"/>
          <w:kern w:val="0"/>
          <w:sz w:val="21"/>
          <w:szCs w:val="21"/>
          <w:bdr w:val="none" w:sz="0" w:space="0" w:color="auto" w:frame="1"/>
          <w:lang w:eastAsia="pl-PL"/>
          <w14:ligatures w14:val="none"/>
        </w:rPr>
        <w:t>provisions</w:t>
      </w:r>
      <w:proofErr w:type="spellEnd"/>
    </w:p>
    <w:p w14:paraId="0BA96B70" w14:textId="77777777" w:rsidR="00EC3213" w:rsidRPr="00EC3213" w:rsidRDefault="00EC3213" w:rsidP="00EC3213">
      <w:pPr>
        <w:spacing w:after="0" w:line="240" w:lineRule="auto"/>
        <w:textAlignment w:val="baseline"/>
        <w:rPr>
          <w:rFonts w:ascii="GT-Walsheim" w:eastAsia="Times New Roman" w:hAnsi="GT-Walsheim" w:cs="Times New Roman"/>
          <w:color w:val="22284F"/>
          <w:spacing w:val="2"/>
          <w:kern w:val="0"/>
          <w:sz w:val="21"/>
          <w:szCs w:val="21"/>
          <w:lang w:eastAsia="pl-PL"/>
          <w14:ligatures w14:val="none"/>
        </w:rPr>
      </w:pPr>
      <w:r w:rsidRPr="00EC3213">
        <w:rPr>
          <w:rFonts w:ascii="GT-Walsheim" w:eastAsia="Times New Roman" w:hAnsi="GT-Walsheim" w:cs="Times New Roman"/>
          <w:color w:val="22284F"/>
          <w:spacing w:val="2"/>
          <w:kern w:val="0"/>
          <w:sz w:val="21"/>
          <w:szCs w:val="21"/>
          <w:lang w:eastAsia="pl-PL"/>
          <w14:ligatures w14:val="none"/>
        </w:rPr>
        <w:t> </w:t>
      </w:r>
    </w:p>
    <w:p w14:paraId="7D8B6B92" w14:textId="77777777" w:rsidR="00EC3213" w:rsidRPr="008236AB" w:rsidRDefault="00EC3213" w:rsidP="00EC3213">
      <w:pPr>
        <w:numPr>
          <w:ilvl w:val="0"/>
          <w:numId w:val="9"/>
        </w:numPr>
        <w:spacing w:after="150" w:line="240" w:lineRule="auto"/>
        <w:textAlignment w:val="baseline"/>
        <w:rPr>
          <w:rFonts w:ascii="GT-Walsheim" w:eastAsia="Times New Roman" w:hAnsi="GT-Walsheim" w:cs="Times New Roman"/>
          <w:color w:val="22284F"/>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By joining the mentoring program, you accept these regulations and undertake to comply with them.</w:t>
      </w:r>
    </w:p>
    <w:p w14:paraId="68AAAF9B" w14:textId="1ECF7DD6" w:rsidR="00EC3213" w:rsidRPr="00686E0F" w:rsidRDefault="00EC3213" w:rsidP="00EC3213">
      <w:pPr>
        <w:numPr>
          <w:ilvl w:val="0"/>
          <w:numId w:val="9"/>
        </w:numPr>
        <w:spacing w:before="150" w:after="0" w:line="240" w:lineRule="auto"/>
        <w:textAlignment w:val="baseline"/>
        <w:rPr>
          <w:rFonts w:ascii="GT-Walsheim" w:eastAsia="Times New Roman" w:hAnsi="GT-Walsheim" w:cs="Times New Roman"/>
          <w:color w:val="002060"/>
          <w:spacing w:val="2"/>
          <w:kern w:val="0"/>
          <w:sz w:val="21"/>
          <w:szCs w:val="21"/>
          <w:lang w:val="en-GB" w:eastAsia="pl-PL"/>
          <w14:ligatures w14:val="none"/>
        </w:rPr>
      </w:pPr>
      <w:r w:rsidRPr="008236AB">
        <w:rPr>
          <w:rFonts w:ascii="GT-Walsheim" w:eastAsia="Times New Roman" w:hAnsi="GT-Walsheim" w:cs="Times New Roman"/>
          <w:color w:val="22284F"/>
          <w:spacing w:val="2"/>
          <w:kern w:val="0"/>
          <w:sz w:val="21"/>
          <w:szCs w:val="21"/>
          <w:lang w:val="en-GB" w:eastAsia="pl-PL"/>
          <w14:ligatures w14:val="none"/>
        </w:rPr>
        <w:t xml:space="preserve">These Regulations are </w:t>
      </w:r>
      <w:r w:rsidRPr="00686E0F">
        <w:rPr>
          <w:rFonts w:ascii="GT-Walsheim" w:eastAsia="Times New Roman" w:hAnsi="GT-Walsheim" w:cs="Times New Roman"/>
          <w:color w:val="002060"/>
          <w:spacing w:val="2"/>
          <w:kern w:val="0"/>
          <w:sz w:val="21"/>
          <w:szCs w:val="21"/>
          <w:lang w:val="en-GB" w:eastAsia="pl-PL"/>
          <w14:ligatures w14:val="none"/>
        </w:rPr>
        <w:t xml:space="preserve">effective from </w:t>
      </w:r>
      <w:r w:rsidR="00686E0F" w:rsidRPr="00686E0F">
        <w:rPr>
          <w:rFonts w:ascii="GT-Walsheim" w:eastAsia="Times New Roman" w:hAnsi="GT-Walsheim" w:cs="Times New Roman"/>
          <w:color w:val="002060"/>
          <w:spacing w:val="2"/>
          <w:kern w:val="0"/>
          <w:sz w:val="21"/>
          <w:szCs w:val="21"/>
          <w:lang w:val="en-GB" w:eastAsia="pl-PL"/>
          <w14:ligatures w14:val="none"/>
        </w:rPr>
        <w:t>October 29</w:t>
      </w:r>
      <w:r w:rsidRPr="00686E0F">
        <w:rPr>
          <w:rFonts w:ascii="GT-Walsheim" w:eastAsia="Times New Roman" w:hAnsi="GT-Walsheim" w:cs="Times New Roman"/>
          <w:color w:val="002060"/>
          <w:spacing w:val="2"/>
          <w:kern w:val="0"/>
          <w:sz w:val="21"/>
          <w:szCs w:val="21"/>
          <w:lang w:val="en-GB" w:eastAsia="pl-PL"/>
          <w14:ligatures w14:val="none"/>
        </w:rPr>
        <w:t>, 202</w:t>
      </w:r>
      <w:r w:rsidR="00686E0F" w:rsidRPr="00686E0F">
        <w:rPr>
          <w:rFonts w:ascii="GT-Walsheim" w:eastAsia="Times New Roman" w:hAnsi="GT-Walsheim" w:cs="Times New Roman"/>
          <w:color w:val="002060"/>
          <w:spacing w:val="2"/>
          <w:kern w:val="0"/>
          <w:sz w:val="21"/>
          <w:szCs w:val="21"/>
          <w:lang w:val="en-GB" w:eastAsia="pl-PL"/>
          <w14:ligatures w14:val="none"/>
        </w:rPr>
        <w:t>5</w:t>
      </w:r>
      <w:r w:rsidRPr="00686E0F">
        <w:rPr>
          <w:rFonts w:ascii="GT-Walsheim" w:eastAsia="Times New Roman" w:hAnsi="GT-Walsheim" w:cs="Times New Roman"/>
          <w:color w:val="002060"/>
          <w:spacing w:val="2"/>
          <w:kern w:val="0"/>
          <w:sz w:val="21"/>
          <w:szCs w:val="21"/>
          <w:lang w:val="en-GB" w:eastAsia="pl-PL"/>
          <w14:ligatures w14:val="none"/>
        </w:rPr>
        <w:t>.</w:t>
      </w:r>
    </w:p>
    <w:p w14:paraId="771FB8FA" w14:textId="77777777" w:rsidR="00EC3213" w:rsidRPr="00686E0F" w:rsidRDefault="00EC3213" w:rsidP="00EC3213">
      <w:pPr>
        <w:spacing w:before="150" w:after="0" w:line="240" w:lineRule="auto"/>
        <w:textAlignment w:val="baseline"/>
        <w:rPr>
          <w:rFonts w:ascii="GT-Walsheim" w:eastAsia="Times New Roman" w:hAnsi="GT-Walsheim" w:cs="Times New Roman"/>
          <w:color w:val="002060"/>
          <w:spacing w:val="2"/>
          <w:kern w:val="0"/>
          <w:sz w:val="21"/>
          <w:szCs w:val="21"/>
          <w:lang w:val="en-GB" w:eastAsia="pl-PL"/>
          <w14:ligatures w14:val="none"/>
        </w:rPr>
      </w:pPr>
      <w:r w:rsidRPr="00686E0F">
        <w:rPr>
          <w:rFonts w:ascii="GT-Walsheim" w:eastAsia="Times New Roman" w:hAnsi="GT-Walsheim" w:cs="Times New Roman"/>
          <w:color w:val="002060"/>
          <w:spacing w:val="2"/>
          <w:kern w:val="0"/>
          <w:sz w:val="21"/>
          <w:szCs w:val="21"/>
          <w:lang w:val="en-GB" w:eastAsia="pl-PL"/>
          <w14:ligatures w14:val="none"/>
        </w:rPr>
        <w:t> </w:t>
      </w:r>
    </w:p>
    <w:p w14:paraId="23453EBE" w14:textId="77777777" w:rsidR="00686E0F" w:rsidRPr="00686E0F" w:rsidRDefault="00686E0F" w:rsidP="00686E0F">
      <w:pPr>
        <w:rPr>
          <w:rFonts w:ascii="GT-Walsheim" w:hAnsi="GT-Walsheim"/>
          <w:color w:val="002060"/>
          <w:sz w:val="21"/>
          <w:szCs w:val="21"/>
          <w:lang w:val="en-GB"/>
        </w:rPr>
      </w:pPr>
      <w:r w:rsidRPr="00686E0F">
        <w:rPr>
          <w:rFonts w:ascii="GT-Walsheim" w:hAnsi="GT-Walsheim"/>
          <w:color w:val="002060"/>
          <w:sz w:val="21"/>
          <w:szCs w:val="21"/>
          <w:lang w:val="en-GB"/>
        </w:rPr>
        <w:lastRenderedPageBreak/>
        <w:t>Attachments:</w:t>
      </w:r>
    </w:p>
    <w:p w14:paraId="3284D1AC" w14:textId="4E0875E0" w:rsidR="00686E0F" w:rsidRPr="00686E0F" w:rsidRDefault="004475CE" w:rsidP="00686E0F">
      <w:pPr>
        <w:rPr>
          <w:rFonts w:ascii="GT-Walsheim" w:hAnsi="GT-Walsheim"/>
          <w:color w:val="002060"/>
          <w:sz w:val="21"/>
          <w:szCs w:val="21"/>
          <w:lang w:val="en-GB"/>
        </w:rPr>
      </w:pPr>
      <w:r>
        <w:rPr>
          <w:rFonts w:ascii="GT-Walsheim" w:hAnsi="GT-Walsheim"/>
          <w:color w:val="002060"/>
          <w:sz w:val="21"/>
          <w:szCs w:val="21"/>
          <w:lang w:val="en-GB"/>
        </w:rPr>
        <w:t>Appendix</w:t>
      </w:r>
      <w:r w:rsidR="00686E0F" w:rsidRPr="00686E0F">
        <w:rPr>
          <w:rFonts w:ascii="GT-Walsheim" w:hAnsi="GT-Walsheim"/>
          <w:color w:val="002060"/>
          <w:sz w:val="21"/>
          <w:szCs w:val="21"/>
          <w:lang w:val="en-GB"/>
        </w:rPr>
        <w:t xml:space="preserve"> No. 1 – Mentor Application Form</w:t>
      </w:r>
    </w:p>
    <w:p w14:paraId="2C6C7460" w14:textId="2E48BB1A" w:rsidR="00686E0F" w:rsidRPr="00686E0F" w:rsidRDefault="004475CE" w:rsidP="00686E0F">
      <w:pPr>
        <w:rPr>
          <w:rFonts w:ascii="GT-Walsheim" w:hAnsi="GT-Walsheim"/>
          <w:color w:val="002060"/>
          <w:sz w:val="21"/>
          <w:szCs w:val="21"/>
          <w:lang w:val="en-GB"/>
        </w:rPr>
      </w:pPr>
      <w:r>
        <w:rPr>
          <w:rFonts w:ascii="GT-Walsheim" w:hAnsi="GT-Walsheim"/>
          <w:color w:val="002060"/>
          <w:sz w:val="21"/>
          <w:szCs w:val="21"/>
          <w:lang w:val="en-GB"/>
        </w:rPr>
        <w:t>Appendix</w:t>
      </w:r>
      <w:r w:rsidR="00686E0F" w:rsidRPr="00686E0F">
        <w:rPr>
          <w:rFonts w:ascii="GT-Walsheim" w:hAnsi="GT-Walsheim"/>
          <w:color w:val="002060"/>
          <w:sz w:val="21"/>
          <w:szCs w:val="21"/>
          <w:lang w:val="en-GB"/>
        </w:rPr>
        <w:t xml:space="preserve"> No. 2 – Mentee Application Form</w:t>
      </w:r>
    </w:p>
    <w:p w14:paraId="3402822A" w14:textId="764FEAA0" w:rsidR="00F4259A" w:rsidRDefault="004475CE" w:rsidP="00686E0F">
      <w:pPr>
        <w:rPr>
          <w:rFonts w:ascii="GT-Walsheim" w:hAnsi="GT-Walsheim"/>
          <w:color w:val="002060"/>
          <w:sz w:val="21"/>
          <w:szCs w:val="21"/>
          <w:lang w:val="en-GB"/>
        </w:rPr>
      </w:pPr>
      <w:r>
        <w:rPr>
          <w:rFonts w:ascii="GT-Walsheim" w:hAnsi="GT-Walsheim"/>
          <w:color w:val="002060"/>
          <w:sz w:val="21"/>
          <w:szCs w:val="21"/>
          <w:lang w:val="en-GB"/>
        </w:rPr>
        <w:t>Appendix</w:t>
      </w:r>
      <w:r w:rsidR="00686E0F" w:rsidRPr="00686E0F">
        <w:rPr>
          <w:rFonts w:ascii="GT-Walsheim" w:hAnsi="GT-Walsheim"/>
          <w:color w:val="002060"/>
          <w:sz w:val="21"/>
          <w:szCs w:val="21"/>
          <w:lang w:val="en-GB"/>
        </w:rPr>
        <w:t xml:space="preserve"> No. 3 – Future Competences</w:t>
      </w:r>
    </w:p>
    <w:p w14:paraId="2EF67FDD" w14:textId="41940F5C" w:rsidR="00686E0F" w:rsidRDefault="00686E0F">
      <w:pPr>
        <w:rPr>
          <w:rFonts w:ascii="GT-Walsheim" w:hAnsi="GT-Walsheim"/>
          <w:color w:val="002060"/>
          <w:sz w:val="21"/>
          <w:szCs w:val="21"/>
          <w:lang w:val="en-GB"/>
        </w:rPr>
      </w:pPr>
      <w:r>
        <w:rPr>
          <w:rFonts w:ascii="GT-Walsheim" w:hAnsi="GT-Walsheim"/>
          <w:color w:val="002060"/>
          <w:sz w:val="21"/>
          <w:szCs w:val="21"/>
          <w:lang w:val="en-GB"/>
        </w:rPr>
        <w:br w:type="page"/>
      </w:r>
    </w:p>
    <w:p w14:paraId="5587CCC3" w14:textId="6E787C05" w:rsidR="00686E0F" w:rsidRPr="00686E0F" w:rsidRDefault="004475CE" w:rsidP="00686E0F">
      <w:pPr>
        <w:rPr>
          <w:rFonts w:ascii="GT-Walsheim" w:hAnsi="GT-Walsheim"/>
          <w:color w:val="002060"/>
          <w:sz w:val="21"/>
          <w:szCs w:val="21"/>
          <w:lang w:val="en-GB"/>
        </w:rPr>
      </w:pPr>
      <w:r>
        <w:rPr>
          <w:rFonts w:ascii="GT-Walsheim" w:hAnsi="GT-Walsheim"/>
          <w:color w:val="002060"/>
          <w:sz w:val="21"/>
          <w:szCs w:val="21"/>
          <w:lang w:val="en-GB"/>
        </w:rPr>
        <w:lastRenderedPageBreak/>
        <w:t>Appendix</w:t>
      </w:r>
      <w:r w:rsidR="00686E0F" w:rsidRPr="00686E0F">
        <w:rPr>
          <w:rFonts w:ascii="GT-Walsheim" w:hAnsi="GT-Walsheim"/>
          <w:color w:val="002060"/>
          <w:sz w:val="21"/>
          <w:szCs w:val="21"/>
          <w:lang w:val="en-GB"/>
        </w:rPr>
        <w:t xml:space="preserve"> No. </w:t>
      </w:r>
      <w:proofErr w:type="gramStart"/>
      <w:r w:rsidR="00686E0F" w:rsidRPr="00686E0F">
        <w:rPr>
          <w:rFonts w:ascii="GT-Walsheim" w:hAnsi="GT-Walsheim"/>
          <w:color w:val="002060"/>
          <w:sz w:val="21"/>
          <w:szCs w:val="21"/>
          <w:lang w:val="en-GB"/>
        </w:rPr>
        <w:t>1  Mentor</w:t>
      </w:r>
      <w:proofErr w:type="gramEnd"/>
      <w:r w:rsidR="00686E0F" w:rsidRPr="00686E0F">
        <w:rPr>
          <w:rFonts w:ascii="GT-Walsheim" w:hAnsi="GT-Walsheim"/>
          <w:color w:val="002060"/>
          <w:sz w:val="21"/>
          <w:szCs w:val="21"/>
          <w:lang w:val="en-GB"/>
        </w:rPr>
        <w:t xml:space="preserve"> Application Form</w:t>
      </w:r>
    </w:p>
    <w:tbl>
      <w:tblPr>
        <w:tblStyle w:val="TableGrid"/>
        <w:tblW w:w="8985" w:type="dxa"/>
        <w:tblInd w:w="82" w:type="dxa"/>
        <w:tblCellMar>
          <w:top w:w="76" w:type="dxa"/>
          <w:bottom w:w="28" w:type="dxa"/>
          <w:right w:w="36" w:type="dxa"/>
        </w:tblCellMar>
        <w:tblLook w:val="04A0" w:firstRow="1" w:lastRow="0" w:firstColumn="1" w:lastColumn="0" w:noHBand="0" w:noVBand="1"/>
      </w:tblPr>
      <w:tblGrid>
        <w:gridCol w:w="4535"/>
        <w:gridCol w:w="4450"/>
      </w:tblGrid>
      <w:tr w:rsidR="00686E0F" w:rsidRPr="00D24838" w14:paraId="2E2BCA76" w14:textId="77777777" w:rsidTr="000040A9">
        <w:trPr>
          <w:trHeight w:val="1020"/>
        </w:trPr>
        <w:tc>
          <w:tcPr>
            <w:tcW w:w="8985" w:type="dxa"/>
            <w:gridSpan w:val="2"/>
            <w:tcBorders>
              <w:top w:val="single" w:sz="4" w:space="0" w:color="BDD6EE"/>
              <w:left w:val="single" w:sz="4" w:space="0" w:color="BDD6EE"/>
              <w:bottom w:val="single" w:sz="12" w:space="0" w:color="9CC2E5"/>
              <w:right w:val="single" w:sz="4" w:space="0" w:color="BDD6EE"/>
            </w:tcBorders>
            <w:vAlign w:val="center"/>
          </w:tcPr>
          <w:p w14:paraId="4638DC81" w14:textId="2B0DF1B2" w:rsidR="00686E0F" w:rsidRPr="00686E0F" w:rsidRDefault="00686E0F" w:rsidP="00875561">
            <w:pPr>
              <w:spacing w:line="276" w:lineRule="auto"/>
              <w:ind w:left="10" w:right="-2" w:hanging="10"/>
              <w:jc w:val="right"/>
              <w:rPr>
                <w:rFonts w:ascii="Calibri" w:hAnsi="Calibri" w:cs="Calibri"/>
                <w:sz w:val="22"/>
                <w:szCs w:val="22"/>
                <w:lang w:val="en-GB"/>
              </w:rPr>
            </w:pPr>
            <w:r w:rsidRPr="00686E0F">
              <w:rPr>
                <w:rFonts w:ascii="Calibri" w:eastAsia="Candara" w:hAnsi="Calibri" w:cs="Calibri"/>
                <w:sz w:val="22"/>
                <w:szCs w:val="22"/>
                <w:lang w:val="en-GB"/>
              </w:rPr>
              <w:t xml:space="preserve">Mentoring Program </w:t>
            </w:r>
            <w:r w:rsidRPr="00686E0F">
              <w:rPr>
                <w:rFonts w:ascii="Calibri" w:eastAsia="Candara" w:hAnsi="Calibri" w:cs="Calibri"/>
                <w:sz w:val="22"/>
                <w:szCs w:val="22"/>
                <w:lang w:val="en-GB"/>
              </w:rPr>
              <w:t xml:space="preserve">Leaders for Leaders </w:t>
            </w:r>
          </w:p>
          <w:p w14:paraId="0E701982" w14:textId="77777777" w:rsidR="00686E0F" w:rsidRPr="00686E0F" w:rsidRDefault="00686E0F" w:rsidP="00875561">
            <w:pPr>
              <w:spacing w:line="276" w:lineRule="auto"/>
              <w:ind w:left="10" w:right="-2" w:hanging="10"/>
              <w:jc w:val="right"/>
              <w:rPr>
                <w:rFonts w:ascii="Calibri" w:hAnsi="Calibri" w:cs="Calibri"/>
                <w:sz w:val="22"/>
                <w:szCs w:val="22"/>
                <w:lang w:val="en-GB"/>
              </w:rPr>
            </w:pPr>
            <w:r w:rsidRPr="00686E0F">
              <w:rPr>
                <w:rFonts w:ascii="Calibri" w:eastAsia="Candara" w:hAnsi="Calibri" w:cs="Calibri"/>
                <w:sz w:val="22"/>
                <w:szCs w:val="22"/>
                <w:lang w:val="en-GB"/>
              </w:rPr>
              <w:t xml:space="preserve">Faculty of Entrepreneurship and Innovation in Warsaw </w:t>
            </w:r>
          </w:p>
          <w:p w14:paraId="7D8F3F21" w14:textId="77777777" w:rsidR="00686E0F" w:rsidRPr="00D24838" w:rsidRDefault="00686E0F" w:rsidP="00875561">
            <w:pPr>
              <w:spacing w:after="360" w:line="276" w:lineRule="auto"/>
              <w:ind w:left="11" w:right="-2" w:hanging="11"/>
              <w:jc w:val="right"/>
              <w:rPr>
                <w:rFonts w:ascii="Calibri" w:hAnsi="Calibri" w:cs="Calibri"/>
                <w:sz w:val="22"/>
                <w:szCs w:val="22"/>
                <w:lang w:val="en-GB"/>
              </w:rPr>
            </w:pPr>
            <w:r w:rsidRPr="00D24838">
              <w:rPr>
                <w:rFonts w:ascii="Calibri" w:eastAsia="Candara" w:hAnsi="Calibri" w:cs="Calibri"/>
                <w:sz w:val="22"/>
                <w:szCs w:val="22"/>
                <w:lang w:val="en-GB"/>
              </w:rPr>
              <w:t xml:space="preserve">WSB Merito University in </w:t>
            </w:r>
            <w:proofErr w:type="spellStart"/>
            <w:r w:rsidRPr="00D24838">
              <w:rPr>
                <w:rFonts w:ascii="Calibri" w:eastAsia="Candara" w:hAnsi="Calibri" w:cs="Calibri"/>
                <w:sz w:val="22"/>
                <w:szCs w:val="22"/>
                <w:lang w:val="en-GB"/>
              </w:rPr>
              <w:t>Poznań</w:t>
            </w:r>
            <w:proofErr w:type="spellEnd"/>
            <w:r w:rsidRPr="00D24838">
              <w:rPr>
                <w:rFonts w:ascii="Calibri" w:eastAsia="Candara" w:hAnsi="Calibri" w:cs="Calibri"/>
                <w:sz w:val="22"/>
                <w:szCs w:val="22"/>
                <w:lang w:val="en-GB"/>
              </w:rPr>
              <w:t xml:space="preserve"> </w:t>
            </w:r>
          </w:p>
          <w:p w14:paraId="0DCA8A64" w14:textId="4D18510B" w:rsidR="00686E0F" w:rsidRPr="00D24838" w:rsidRDefault="00D24838" w:rsidP="000040A9">
            <w:pPr>
              <w:spacing w:after="120" w:line="276" w:lineRule="auto"/>
              <w:ind w:right="-2"/>
              <w:jc w:val="center"/>
              <w:rPr>
                <w:rFonts w:ascii="Calibri" w:hAnsi="Calibri" w:cs="Calibri"/>
                <w:sz w:val="22"/>
                <w:szCs w:val="22"/>
                <w:lang w:val="en-GB"/>
              </w:rPr>
            </w:pPr>
            <w:r w:rsidRPr="00D24838">
              <w:rPr>
                <w:rFonts w:ascii="Calibri" w:eastAsia="Calibri" w:hAnsi="Calibri" w:cs="Calibri"/>
                <w:b/>
                <w:sz w:val="22"/>
                <w:szCs w:val="22"/>
                <w:lang w:val="en-GB"/>
              </w:rPr>
              <w:t>Mentor Application Form</w:t>
            </w:r>
          </w:p>
        </w:tc>
      </w:tr>
      <w:tr w:rsidR="00686E0F" w:rsidRPr="00836572" w14:paraId="4A8490C1" w14:textId="77777777" w:rsidTr="000040A9">
        <w:trPr>
          <w:trHeight w:val="780"/>
        </w:trPr>
        <w:tc>
          <w:tcPr>
            <w:tcW w:w="4535" w:type="dxa"/>
            <w:tcBorders>
              <w:top w:val="single" w:sz="12" w:space="0" w:color="9CC2E5"/>
              <w:left w:val="single" w:sz="4" w:space="0" w:color="BDD6EE"/>
              <w:bottom w:val="single" w:sz="4" w:space="0" w:color="BDD6EE"/>
              <w:right w:val="single" w:sz="4" w:space="0" w:color="BDD6EE"/>
            </w:tcBorders>
          </w:tcPr>
          <w:p w14:paraId="6102EA2E" w14:textId="1F9C89D1" w:rsidR="00686E0F" w:rsidRPr="00836572" w:rsidRDefault="00D24838" w:rsidP="000040A9">
            <w:pPr>
              <w:spacing w:after="120" w:line="276" w:lineRule="auto"/>
              <w:ind w:left="108" w:right="-2"/>
              <w:rPr>
                <w:rFonts w:ascii="Calibri" w:hAnsi="Calibri" w:cs="Calibri"/>
                <w:sz w:val="22"/>
                <w:szCs w:val="22"/>
              </w:rPr>
            </w:pPr>
            <w:proofErr w:type="spellStart"/>
            <w:r w:rsidRPr="00836572">
              <w:rPr>
                <w:rFonts w:ascii="Calibri" w:eastAsia="Calibri" w:hAnsi="Calibri" w:cs="Calibri"/>
                <w:b/>
                <w:sz w:val="22"/>
                <w:szCs w:val="22"/>
              </w:rPr>
              <w:t>Name</w:t>
            </w:r>
            <w:proofErr w:type="spellEnd"/>
            <w:r w:rsidRPr="00836572">
              <w:rPr>
                <w:rFonts w:ascii="Calibri" w:eastAsia="Calibri" w:hAnsi="Calibri" w:cs="Calibri"/>
                <w:b/>
                <w:sz w:val="22"/>
                <w:szCs w:val="22"/>
              </w:rPr>
              <w:t xml:space="preserve"> and </w:t>
            </w:r>
            <w:proofErr w:type="spellStart"/>
            <w:r w:rsidRPr="00836572">
              <w:rPr>
                <w:rFonts w:ascii="Calibri" w:eastAsia="Calibri" w:hAnsi="Calibri" w:cs="Calibri"/>
                <w:b/>
                <w:sz w:val="22"/>
                <w:szCs w:val="22"/>
              </w:rPr>
              <w:t>surname</w:t>
            </w:r>
            <w:proofErr w:type="spellEnd"/>
            <w:r w:rsidR="00686E0F" w:rsidRPr="00836572">
              <w:rPr>
                <w:rFonts w:ascii="Calibri" w:eastAsia="Calibri" w:hAnsi="Calibri" w:cs="Calibri"/>
                <w:b/>
                <w:sz w:val="22"/>
                <w:szCs w:val="22"/>
              </w:rPr>
              <w:t xml:space="preserve">: </w:t>
            </w:r>
          </w:p>
        </w:tc>
        <w:tc>
          <w:tcPr>
            <w:tcW w:w="4450" w:type="dxa"/>
            <w:tcBorders>
              <w:top w:val="single" w:sz="12" w:space="0" w:color="9CC2E5"/>
              <w:left w:val="single" w:sz="4" w:space="0" w:color="BDD6EE"/>
              <w:bottom w:val="single" w:sz="4" w:space="0" w:color="BDD6EE"/>
              <w:right w:val="single" w:sz="4" w:space="0" w:color="BDD6EE"/>
            </w:tcBorders>
          </w:tcPr>
          <w:p w14:paraId="47DED455" w14:textId="77777777" w:rsidR="00686E0F" w:rsidRPr="00836572" w:rsidRDefault="00686E0F" w:rsidP="000040A9">
            <w:pPr>
              <w:spacing w:after="120" w:line="276" w:lineRule="auto"/>
              <w:ind w:left="106" w:right="-2"/>
              <w:rPr>
                <w:rFonts w:ascii="Calibri" w:hAnsi="Calibri" w:cs="Calibri"/>
                <w:sz w:val="22"/>
                <w:szCs w:val="22"/>
              </w:rPr>
            </w:pPr>
            <w:r w:rsidRPr="00836572">
              <w:rPr>
                <w:rFonts w:ascii="Calibri" w:eastAsia="Calibri" w:hAnsi="Calibri" w:cs="Calibri"/>
                <w:sz w:val="22"/>
                <w:szCs w:val="22"/>
              </w:rPr>
              <w:t xml:space="preserve"> </w:t>
            </w:r>
          </w:p>
        </w:tc>
      </w:tr>
      <w:tr w:rsidR="00686E0F" w:rsidRPr="00D24838" w14:paraId="5246C2EA" w14:textId="77777777" w:rsidTr="000040A9">
        <w:trPr>
          <w:trHeight w:val="757"/>
        </w:trPr>
        <w:tc>
          <w:tcPr>
            <w:tcW w:w="4535" w:type="dxa"/>
            <w:tcBorders>
              <w:top w:val="single" w:sz="4" w:space="0" w:color="BDD6EE"/>
              <w:left w:val="single" w:sz="4" w:space="0" w:color="BDD6EE"/>
              <w:bottom w:val="single" w:sz="4" w:space="0" w:color="BDD6EE"/>
              <w:right w:val="single" w:sz="4" w:space="0" w:color="BDD6EE"/>
            </w:tcBorders>
          </w:tcPr>
          <w:p w14:paraId="78886123" w14:textId="77777777" w:rsidR="00D24838" w:rsidRPr="00D24838" w:rsidRDefault="00D24838" w:rsidP="00D24838">
            <w:pPr>
              <w:spacing w:after="120" w:line="276" w:lineRule="auto"/>
              <w:ind w:left="108" w:right="-2"/>
              <w:rPr>
                <w:rFonts w:ascii="Calibri" w:eastAsia="Calibri" w:hAnsi="Calibri" w:cs="Calibri"/>
                <w:b/>
                <w:sz w:val="22"/>
                <w:szCs w:val="22"/>
                <w:lang w:val="en-GB"/>
              </w:rPr>
            </w:pPr>
            <w:r w:rsidRPr="00D24838">
              <w:rPr>
                <w:rFonts w:ascii="Calibri" w:eastAsia="Calibri" w:hAnsi="Calibri" w:cs="Calibri"/>
                <w:b/>
                <w:sz w:val="22"/>
                <w:szCs w:val="22"/>
                <w:lang w:val="en-GB"/>
              </w:rPr>
              <w:t>Email address:</w:t>
            </w:r>
          </w:p>
          <w:p w14:paraId="7ADEDBE2" w14:textId="26978318" w:rsidR="00686E0F" w:rsidRPr="00D24838" w:rsidRDefault="00D24838" w:rsidP="00D24838">
            <w:pPr>
              <w:spacing w:after="120" w:line="276" w:lineRule="auto"/>
              <w:ind w:left="108" w:right="-2"/>
              <w:rPr>
                <w:rFonts w:ascii="Calibri" w:hAnsi="Calibri" w:cs="Calibri"/>
                <w:bCs/>
                <w:sz w:val="22"/>
                <w:szCs w:val="22"/>
                <w:lang w:val="en-GB"/>
              </w:rPr>
            </w:pPr>
            <w:r w:rsidRPr="00D24838">
              <w:rPr>
                <w:rFonts w:ascii="Calibri" w:eastAsia="Calibri" w:hAnsi="Calibri" w:cs="Calibri"/>
                <w:bCs/>
                <w:sz w:val="22"/>
                <w:szCs w:val="22"/>
                <w:lang w:val="en-GB"/>
              </w:rPr>
              <w:t>Preferably a work</w:t>
            </w:r>
            <w:r>
              <w:rPr>
                <w:rFonts w:ascii="Calibri" w:eastAsia="Calibri" w:hAnsi="Calibri" w:cs="Calibri"/>
                <w:bCs/>
                <w:sz w:val="22"/>
                <w:szCs w:val="22"/>
                <w:lang w:val="en-GB"/>
              </w:rPr>
              <w:t xml:space="preserve"> </w:t>
            </w:r>
            <w:r w:rsidRPr="00D24838">
              <w:rPr>
                <w:rFonts w:ascii="Calibri" w:eastAsia="Calibri" w:hAnsi="Calibri" w:cs="Calibri"/>
                <w:bCs/>
                <w:sz w:val="22"/>
                <w:szCs w:val="22"/>
                <w:lang w:val="en-GB"/>
              </w:rPr>
              <w:t>email address</w:t>
            </w:r>
          </w:p>
        </w:tc>
        <w:tc>
          <w:tcPr>
            <w:tcW w:w="4450" w:type="dxa"/>
            <w:tcBorders>
              <w:top w:val="single" w:sz="4" w:space="0" w:color="BDD6EE"/>
              <w:left w:val="single" w:sz="4" w:space="0" w:color="BDD6EE"/>
              <w:bottom w:val="single" w:sz="4" w:space="0" w:color="BDD6EE"/>
              <w:right w:val="single" w:sz="4" w:space="0" w:color="BDD6EE"/>
            </w:tcBorders>
          </w:tcPr>
          <w:p w14:paraId="52A6563A" w14:textId="77777777" w:rsidR="00686E0F" w:rsidRPr="00D24838" w:rsidRDefault="00686E0F" w:rsidP="000040A9">
            <w:pPr>
              <w:spacing w:after="120" w:line="276" w:lineRule="auto"/>
              <w:ind w:left="106" w:right="-2"/>
              <w:rPr>
                <w:rFonts w:ascii="Calibri" w:hAnsi="Calibri" w:cs="Calibri"/>
                <w:sz w:val="22"/>
                <w:szCs w:val="22"/>
                <w:lang w:val="en-GB"/>
              </w:rPr>
            </w:pPr>
            <w:r w:rsidRPr="00D24838">
              <w:rPr>
                <w:rFonts w:ascii="Calibri" w:eastAsia="Calibri" w:hAnsi="Calibri" w:cs="Calibri"/>
                <w:sz w:val="22"/>
                <w:szCs w:val="22"/>
                <w:lang w:val="en-GB"/>
              </w:rPr>
              <w:t xml:space="preserve"> </w:t>
            </w:r>
          </w:p>
        </w:tc>
      </w:tr>
      <w:tr w:rsidR="00686E0F" w:rsidRPr="00D24838" w14:paraId="1E53A646" w14:textId="77777777" w:rsidTr="000040A9">
        <w:trPr>
          <w:trHeight w:val="758"/>
        </w:trPr>
        <w:tc>
          <w:tcPr>
            <w:tcW w:w="4535" w:type="dxa"/>
            <w:tcBorders>
              <w:top w:val="single" w:sz="4" w:space="0" w:color="BDD6EE"/>
              <w:left w:val="single" w:sz="4" w:space="0" w:color="BDD6EE"/>
              <w:bottom w:val="single" w:sz="4" w:space="0" w:color="BDD6EE"/>
              <w:right w:val="single" w:sz="4" w:space="0" w:color="BDD6EE"/>
            </w:tcBorders>
          </w:tcPr>
          <w:p w14:paraId="3BFA0980" w14:textId="77777777" w:rsidR="00D24838" w:rsidRPr="00D24838" w:rsidRDefault="00D24838" w:rsidP="00BF02D2">
            <w:pPr>
              <w:spacing w:after="120" w:line="276" w:lineRule="auto"/>
              <w:ind w:left="108" w:right="-2"/>
              <w:rPr>
                <w:rFonts w:ascii="Calibri" w:hAnsi="Calibri" w:cs="Calibri"/>
                <w:sz w:val="22"/>
                <w:szCs w:val="22"/>
                <w:lang w:val="en-GB"/>
              </w:rPr>
            </w:pPr>
            <w:r w:rsidRPr="00D24838">
              <w:rPr>
                <w:rFonts w:ascii="Calibri" w:eastAsia="Calibri" w:hAnsi="Calibri" w:cs="Calibri"/>
                <w:b/>
                <w:sz w:val="22"/>
                <w:szCs w:val="22"/>
                <w:lang w:val="en-GB"/>
              </w:rPr>
              <w:t xml:space="preserve">Mobile Number: </w:t>
            </w:r>
          </w:p>
          <w:p w14:paraId="2E923990" w14:textId="37918012" w:rsidR="00686E0F" w:rsidRPr="00D24838" w:rsidRDefault="00D24838" w:rsidP="000040A9">
            <w:pPr>
              <w:spacing w:after="120" w:line="276" w:lineRule="auto"/>
              <w:ind w:left="108" w:right="-2"/>
              <w:rPr>
                <w:rFonts w:ascii="Calibri" w:hAnsi="Calibri" w:cs="Calibri"/>
                <w:sz w:val="22"/>
                <w:szCs w:val="22"/>
                <w:lang w:val="en-GB"/>
              </w:rPr>
            </w:pPr>
            <w:r w:rsidRPr="00D24838">
              <w:rPr>
                <w:rFonts w:ascii="Calibri" w:eastAsia="Calibri" w:hAnsi="Calibri" w:cs="Calibri"/>
                <w:sz w:val="22"/>
                <w:szCs w:val="22"/>
                <w:lang w:val="en-GB"/>
              </w:rPr>
              <w:t xml:space="preserve">Preferably a </w:t>
            </w:r>
            <w:r>
              <w:rPr>
                <w:rFonts w:ascii="Calibri" w:eastAsia="Calibri" w:hAnsi="Calibri" w:cs="Calibri"/>
                <w:sz w:val="22"/>
                <w:szCs w:val="22"/>
                <w:lang w:val="en-GB"/>
              </w:rPr>
              <w:t>work</w:t>
            </w:r>
            <w:r w:rsidRPr="00D24838">
              <w:rPr>
                <w:rFonts w:ascii="Calibri" w:eastAsia="Calibri" w:hAnsi="Calibri" w:cs="Calibri"/>
                <w:sz w:val="22"/>
                <w:szCs w:val="22"/>
                <w:lang w:val="en-GB"/>
              </w:rPr>
              <w:t xml:space="preserve"> phone number </w:t>
            </w:r>
          </w:p>
        </w:tc>
        <w:tc>
          <w:tcPr>
            <w:tcW w:w="4450" w:type="dxa"/>
            <w:tcBorders>
              <w:top w:val="single" w:sz="4" w:space="0" w:color="BDD6EE"/>
              <w:left w:val="single" w:sz="4" w:space="0" w:color="BDD6EE"/>
              <w:bottom w:val="single" w:sz="4" w:space="0" w:color="BDD6EE"/>
              <w:right w:val="single" w:sz="4" w:space="0" w:color="BDD6EE"/>
            </w:tcBorders>
          </w:tcPr>
          <w:p w14:paraId="3AB72001" w14:textId="77777777" w:rsidR="00686E0F" w:rsidRPr="00D24838" w:rsidRDefault="00686E0F" w:rsidP="000040A9">
            <w:pPr>
              <w:spacing w:after="120" w:line="276" w:lineRule="auto"/>
              <w:ind w:left="106" w:right="-2"/>
              <w:rPr>
                <w:rFonts w:ascii="Calibri" w:hAnsi="Calibri" w:cs="Calibri"/>
                <w:sz w:val="22"/>
                <w:szCs w:val="22"/>
                <w:lang w:val="en-GB"/>
              </w:rPr>
            </w:pPr>
            <w:r w:rsidRPr="00D24838">
              <w:rPr>
                <w:rFonts w:ascii="Calibri" w:eastAsia="Calibri" w:hAnsi="Calibri" w:cs="Calibri"/>
                <w:sz w:val="22"/>
                <w:szCs w:val="22"/>
                <w:lang w:val="en-GB"/>
              </w:rPr>
              <w:t xml:space="preserve"> </w:t>
            </w:r>
          </w:p>
        </w:tc>
      </w:tr>
      <w:tr w:rsidR="00686E0F" w:rsidRPr="00836572" w14:paraId="48F95D0A" w14:textId="77777777" w:rsidTr="000040A9">
        <w:trPr>
          <w:trHeight w:val="758"/>
        </w:trPr>
        <w:tc>
          <w:tcPr>
            <w:tcW w:w="4535" w:type="dxa"/>
            <w:tcBorders>
              <w:top w:val="single" w:sz="4" w:space="0" w:color="BDD6EE"/>
              <w:left w:val="single" w:sz="4" w:space="0" w:color="BDD6EE"/>
              <w:bottom w:val="single" w:sz="4" w:space="0" w:color="BDD6EE"/>
              <w:right w:val="single" w:sz="4" w:space="0" w:color="BDD6EE"/>
            </w:tcBorders>
          </w:tcPr>
          <w:p w14:paraId="0A1E9217" w14:textId="7AC7E9A1" w:rsidR="00686E0F" w:rsidRPr="00836572" w:rsidRDefault="00D24838" w:rsidP="000040A9">
            <w:pPr>
              <w:spacing w:after="120" w:line="276" w:lineRule="auto"/>
              <w:ind w:left="108" w:right="-2"/>
              <w:rPr>
                <w:rFonts w:ascii="Calibri" w:hAnsi="Calibri" w:cs="Calibri"/>
                <w:sz w:val="22"/>
                <w:szCs w:val="22"/>
              </w:rPr>
            </w:pPr>
            <w:r w:rsidRPr="00D24838">
              <w:rPr>
                <w:rFonts w:ascii="Calibri" w:eastAsia="Calibri" w:hAnsi="Calibri" w:cs="Calibri"/>
                <w:b/>
                <w:sz w:val="22"/>
                <w:szCs w:val="22"/>
              </w:rPr>
              <w:t>Link to LinkedIn profile:</w:t>
            </w:r>
          </w:p>
        </w:tc>
        <w:tc>
          <w:tcPr>
            <w:tcW w:w="4450" w:type="dxa"/>
            <w:tcBorders>
              <w:top w:val="single" w:sz="4" w:space="0" w:color="BDD6EE"/>
              <w:left w:val="single" w:sz="4" w:space="0" w:color="BDD6EE"/>
              <w:bottom w:val="single" w:sz="4" w:space="0" w:color="BDD6EE"/>
              <w:right w:val="single" w:sz="4" w:space="0" w:color="BDD6EE"/>
            </w:tcBorders>
          </w:tcPr>
          <w:p w14:paraId="51D73AD8" w14:textId="77777777" w:rsidR="00686E0F" w:rsidRPr="00836572" w:rsidRDefault="00686E0F" w:rsidP="000040A9">
            <w:pPr>
              <w:spacing w:after="120" w:line="276" w:lineRule="auto"/>
              <w:ind w:left="106" w:right="-2"/>
              <w:rPr>
                <w:rFonts w:ascii="Calibri" w:hAnsi="Calibri" w:cs="Calibri"/>
                <w:sz w:val="22"/>
                <w:szCs w:val="22"/>
              </w:rPr>
            </w:pPr>
            <w:r w:rsidRPr="00836572">
              <w:rPr>
                <w:rFonts w:ascii="Calibri" w:eastAsia="Calibri" w:hAnsi="Calibri" w:cs="Calibri"/>
                <w:sz w:val="22"/>
                <w:szCs w:val="22"/>
              </w:rPr>
              <w:t xml:space="preserve"> </w:t>
            </w:r>
          </w:p>
        </w:tc>
      </w:tr>
      <w:tr w:rsidR="00686E0F" w:rsidRPr="00836572" w14:paraId="30BCB9D6" w14:textId="77777777" w:rsidTr="000040A9">
        <w:trPr>
          <w:trHeight w:val="758"/>
        </w:trPr>
        <w:tc>
          <w:tcPr>
            <w:tcW w:w="4535" w:type="dxa"/>
            <w:tcBorders>
              <w:top w:val="single" w:sz="4" w:space="0" w:color="BDD6EE"/>
              <w:left w:val="single" w:sz="4" w:space="0" w:color="BDD6EE"/>
              <w:bottom w:val="single" w:sz="4" w:space="0" w:color="BDD6EE"/>
              <w:right w:val="single" w:sz="4" w:space="0" w:color="BDD6EE"/>
            </w:tcBorders>
          </w:tcPr>
          <w:p w14:paraId="21732A0B" w14:textId="65B7EA77" w:rsidR="00686E0F" w:rsidRPr="00836572" w:rsidRDefault="00D24838" w:rsidP="000040A9">
            <w:pPr>
              <w:spacing w:after="120" w:line="276" w:lineRule="auto"/>
              <w:ind w:left="108" w:right="-2"/>
              <w:rPr>
                <w:rFonts w:ascii="Calibri" w:hAnsi="Calibri" w:cs="Calibri"/>
                <w:sz w:val="22"/>
                <w:szCs w:val="22"/>
              </w:rPr>
            </w:pPr>
            <w:proofErr w:type="spellStart"/>
            <w:r w:rsidRPr="00836572">
              <w:rPr>
                <w:rFonts w:ascii="Calibri" w:eastAsia="Calibri" w:hAnsi="Calibri" w:cs="Calibri"/>
                <w:b/>
                <w:sz w:val="22"/>
                <w:szCs w:val="22"/>
              </w:rPr>
              <w:t>Position</w:t>
            </w:r>
            <w:proofErr w:type="spellEnd"/>
            <w:r w:rsidRPr="00836572">
              <w:rPr>
                <w:rFonts w:ascii="Calibri" w:eastAsia="Calibri" w:hAnsi="Calibri" w:cs="Calibri"/>
                <w:b/>
                <w:sz w:val="22"/>
                <w:szCs w:val="22"/>
              </w:rPr>
              <w:t>:</w:t>
            </w:r>
          </w:p>
        </w:tc>
        <w:tc>
          <w:tcPr>
            <w:tcW w:w="4450" w:type="dxa"/>
            <w:tcBorders>
              <w:top w:val="single" w:sz="4" w:space="0" w:color="BDD6EE"/>
              <w:left w:val="single" w:sz="4" w:space="0" w:color="BDD6EE"/>
              <w:bottom w:val="single" w:sz="4" w:space="0" w:color="BDD6EE"/>
              <w:right w:val="single" w:sz="4" w:space="0" w:color="BDD6EE"/>
            </w:tcBorders>
          </w:tcPr>
          <w:p w14:paraId="5A20A091" w14:textId="77777777" w:rsidR="00686E0F" w:rsidRPr="00836572" w:rsidRDefault="00686E0F" w:rsidP="000040A9">
            <w:pPr>
              <w:spacing w:after="120" w:line="276" w:lineRule="auto"/>
              <w:ind w:left="106" w:right="-2"/>
              <w:rPr>
                <w:rFonts w:ascii="Calibri" w:hAnsi="Calibri" w:cs="Calibri"/>
                <w:sz w:val="22"/>
                <w:szCs w:val="22"/>
              </w:rPr>
            </w:pPr>
            <w:r w:rsidRPr="00836572">
              <w:rPr>
                <w:rFonts w:ascii="Calibri" w:eastAsia="Calibri" w:hAnsi="Calibri" w:cs="Calibri"/>
                <w:sz w:val="22"/>
                <w:szCs w:val="22"/>
              </w:rPr>
              <w:t xml:space="preserve"> </w:t>
            </w:r>
          </w:p>
        </w:tc>
      </w:tr>
      <w:tr w:rsidR="00686E0F" w:rsidRPr="00D24838" w14:paraId="19DA2094" w14:textId="77777777" w:rsidTr="000040A9">
        <w:trPr>
          <w:trHeight w:val="756"/>
        </w:trPr>
        <w:tc>
          <w:tcPr>
            <w:tcW w:w="4535" w:type="dxa"/>
            <w:tcBorders>
              <w:top w:val="single" w:sz="4" w:space="0" w:color="BDD6EE"/>
              <w:left w:val="single" w:sz="4" w:space="0" w:color="BDD6EE"/>
              <w:bottom w:val="single" w:sz="4" w:space="0" w:color="BDD6EE"/>
              <w:right w:val="single" w:sz="4" w:space="0" w:color="BDD6EE"/>
            </w:tcBorders>
          </w:tcPr>
          <w:p w14:paraId="53321471" w14:textId="4B45AE10" w:rsidR="00686E0F" w:rsidRPr="00D24838" w:rsidRDefault="00D24838" w:rsidP="000040A9">
            <w:pPr>
              <w:spacing w:after="120" w:line="276" w:lineRule="auto"/>
              <w:ind w:left="108" w:right="-2"/>
              <w:rPr>
                <w:rFonts w:ascii="Calibri" w:hAnsi="Calibri" w:cs="Calibri"/>
                <w:sz w:val="22"/>
                <w:szCs w:val="22"/>
                <w:lang w:val="en-GB"/>
              </w:rPr>
            </w:pPr>
            <w:r w:rsidRPr="00D24838">
              <w:rPr>
                <w:rFonts w:ascii="Calibri" w:eastAsia="Calibri" w:hAnsi="Calibri" w:cs="Calibri"/>
                <w:b/>
                <w:sz w:val="22"/>
                <w:szCs w:val="22"/>
                <w:lang w:val="en-GB"/>
              </w:rPr>
              <w:t>Full name of the employer:</w:t>
            </w:r>
          </w:p>
        </w:tc>
        <w:tc>
          <w:tcPr>
            <w:tcW w:w="4450" w:type="dxa"/>
            <w:tcBorders>
              <w:top w:val="single" w:sz="4" w:space="0" w:color="BDD6EE"/>
              <w:left w:val="single" w:sz="4" w:space="0" w:color="BDD6EE"/>
              <w:bottom w:val="single" w:sz="4" w:space="0" w:color="BDD6EE"/>
              <w:right w:val="single" w:sz="4" w:space="0" w:color="BDD6EE"/>
            </w:tcBorders>
          </w:tcPr>
          <w:p w14:paraId="43471AC0" w14:textId="77777777" w:rsidR="00686E0F" w:rsidRPr="00D24838" w:rsidRDefault="00686E0F" w:rsidP="000040A9">
            <w:pPr>
              <w:spacing w:after="120" w:line="276" w:lineRule="auto"/>
              <w:ind w:left="106" w:right="-2"/>
              <w:rPr>
                <w:rFonts w:ascii="Calibri" w:hAnsi="Calibri" w:cs="Calibri"/>
                <w:sz w:val="22"/>
                <w:szCs w:val="22"/>
                <w:lang w:val="en-GB"/>
              </w:rPr>
            </w:pPr>
            <w:r w:rsidRPr="00D24838">
              <w:rPr>
                <w:rFonts w:ascii="Calibri" w:eastAsia="Calibri" w:hAnsi="Calibri" w:cs="Calibri"/>
                <w:sz w:val="22"/>
                <w:szCs w:val="22"/>
                <w:lang w:val="en-GB"/>
              </w:rPr>
              <w:t xml:space="preserve"> </w:t>
            </w:r>
          </w:p>
        </w:tc>
      </w:tr>
      <w:tr w:rsidR="00686E0F" w:rsidRPr="00836572" w14:paraId="5C41341A" w14:textId="77777777" w:rsidTr="000040A9">
        <w:trPr>
          <w:trHeight w:val="756"/>
        </w:trPr>
        <w:tc>
          <w:tcPr>
            <w:tcW w:w="4535" w:type="dxa"/>
            <w:tcBorders>
              <w:top w:val="single" w:sz="4" w:space="0" w:color="BDD6EE"/>
              <w:left w:val="single" w:sz="4" w:space="0" w:color="BDD6EE"/>
              <w:bottom w:val="single" w:sz="4" w:space="0" w:color="BDD6EE"/>
              <w:right w:val="single" w:sz="4" w:space="0" w:color="BDD6EE"/>
            </w:tcBorders>
          </w:tcPr>
          <w:p w14:paraId="602085A9" w14:textId="6931E5D2" w:rsidR="00686E0F" w:rsidRPr="00836572" w:rsidRDefault="00D24838" w:rsidP="000040A9">
            <w:pPr>
              <w:spacing w:after="120" w:line="276" w:lineRule="auto"/>
              <w:ind w:left="108" w:right="-2"/>
              <w:rPr>
                <w:rFonts w:ascii="Calibri" w:eastAsia="Calibri" w:hAnsi="Calibri" w:cs="Calibri"/>
                <w:b/>
                <w:sz w:val="22"/>
                <w:szCs w:val="22"/>
              </w:rPr>
            </w:pPr>
            <w:proofErr w:type="spellStart"/>
            <w:r w:rsidRPr="00836572">
              <w:rPr>
                <w:rFonts w:ascii="Calibri" w:eastAsia="Calibri" w:hAnsi="Calibri" w:cs="Calibri"/>
                <w:b/>
                <w:sz w:val="22"/>
                <w:szCs w:val="22"/>
              </w:rPr>
              <w:t>Industry</w:t>
            </w:r>
            <w:proofErr w:type="spellEnd"/>
            <w:r w:rsidRPr="00836572">
              <w:rPr>
                <w:rFonts w:ascii="Calibri" w:eastAsia="Calibri" w:hAnsi="Calibri" w:cs="Calibri"/>
                <w:b/>
                <w:sz w:val="22"/>
                <w:szCs w:val="22"/>
              </w:rPr>
              <w:t>:</w:t>
            </w:r>
          </w:p>
        </w:tc>
        <w:tc>
          <w:tcPr>
            <w:tcW w:w="4450" w:type="dxa"/>
            <w:tcBorders>
              <w:top w:val="single" w:sz="4" w:space="0" w:color="BDD6EE"/>
              <w:left w:val="single" w:sz="4" w:space="0" w:color="BDD6EE"/>
              <w:bottom w:val="single" w:sz="4" w:space="0" w:color="BDD6EE"/>
              <w:right w:val="single" w:sz="4" w:space="0" w:color="BDD6EE"/>
            </w:tcBorders>
          </w:tcPr>
          <w:p w14:paraId="5AB49190" w14:textId="77777777" w:rsidR="00686E0F" w:rsidRPr="00836572" w:rsidRDefault="00686E0F" w:rsidP="000040A9">
            <w:pPr>
              <w:spacing w:after="120" w:line="276" w:lineRule="auto"/>
              <w:ind w:left="106" w:right="-2"/>
              <w:rPr>
                <w:rFonts w:ascii="Calibri" w:eastAsia="Calibri" w:hAnsi="Calibri" w:cs="Calibri"/>
                <w:sz w:val="22"/>
                <w:szCs w:val="22"/>
              </w:rPr>
            </w:pPr>
          </w:p>
        </w:tc>
      </w:tr>
      <w:tr w:rsidR="00686E0F" w:rsidRPr="00836572" w14:paraId="63005069" w14:textId="77777777" w:rsidTr="000040A9">
        <w:trPr>
          <w:trHeight w:val="761"/>
        </w:trPr>
        <w:tc>
          <w:tcPr>
            <w:tcW w:w="4535" w:type="dxa"/>
            <w:tcBorders>
              <w:top w:val="single" w:sz="4" w:space="0" w:color="BDD6EE"/>
              <w:left w:val="single" w:sz="4" w:space="0" w:color="BDD6EE"/>
              <w:bottom w:val="single" w:sz="4" w:space="0" w:color="BDD6EE"/>
              <w:right w:val="single" w:sz="4" w:space="0" w:color="BDD6EE"/>
            </w:tcBorders>
          </w:tcPr>
          <w:p w14:paraId="15443874" w14:textId="77777777" w:rsidR="00D24838" w:rsidRPr="00836572" w:rsidRDefault="00D24838" w:rsidP="00F66862">
            <w:pPr>
              <w:spacing w:after="120" w:line="276" w:lineRule="auto"/>
              <w:ind w:left="108" w:right="-2"/>
              <w:rPr>
                <w:rFonts w:ascii="Calibri" w:hAnsi="Calibri" w:cs="Calibri"/>
                <w:sz w:val="22"/>
                <w:szCs w:val="22"/>
              </w:rPr>
            </w:pPr>
            <w:proofErr w:type="spellStart"/>
            <w:r w:rsidRPr="00836572">
              <w:rPr>
                <w:rFonts w:ascii="Calibri" w:eastAsia="Calibri" w:hAnsi="Calibri" w:cs="Calibri"/>
                <w:b/>
                <w:sz w:val="22"/>
                <w:szCs w:val="22"/>
              </w:rPr>
              <w:t>Department</w:t>
            </w:r>
            <w:proofErr w:type="spellEnd"/>
            <w:r w:rsidRPr="00836572">
              <w:rPr>
                <w:rFonts w:ascii="Calibri" w:eastAsia="Calibri" w:hAnsi="Calibri" w:cs="Calibri"/>
                <w:b/>
                <w:sz w:val="22"/>
                <w:szCs w:val="22"/>
              </w:rPr>
              <w:t xml:space="preserve">: </w:t>
            </w:r>
          </w:p>
          <w:p w14:paraId="4CAF6716" w14:textId="77777777" w:rsidR="00686E0F" w:rsidRPr="00836572" w:rsidRDefault="00686E0F" w:rsidP="000040A9">
            <w:pPr>
              <w:spacing w:after="120" w:line="276" w:lineRule="auto"/>
              <w:ind w:left="108" w:right="-2"/>
              <w:rPr>
                <w:rFonts w:ascii="Calibri" w:hAnsi="Calibri" w:cs="Calibri"/>
                <w:sz w:val="22"/>
                <w:szCs w:val="22"/>
              </w:rPr>
            </w:pPr>
            <w:r w:rsidRPr="00836572">
              <w:rPr>
                <w:rFonts w:ascii="Calibri" w:eastAsia="Calibri" w:hAnsi="Calibri" w:cs="Calibri"/>
                <w:sz w:val="22"/>
                <w:szCs w:val="22"/>
              </w:rPr>
              <w:t xml:space="preserve"> </w:t>
            </w:r>
          </w:p>
        </w:tc>
        <w:tc>
          <w:tcPr>
            <w:tcW w:w="4450" w:type="dxa"/>
            <w:tcBorders>
              <w:top w:val="single" w:sz="4" w:space="0" w:color="BDD6EE"/>
              <w:left w:val="single" w:sz="4" w:space="0" w:color="BDD6EE"/>
              <w:bottom w:val="single" w:sz="4" w:space="0" w:color="BDD6EE"/>
              <w:right w:val="single" w:sz="4" w:space="0" w:color="BDD6EE"/>
            </w:tcBorders>
          </w:tcPr>
          <w:p w14:paraId="00128EE3" w14:textId="77777777" w:rsidR="00686E0F" w:rsidRPr="00836572" w:rsidRDefault="00686E0F" w:rsidP="000040A9">
            <w:pPr>
              <w:spacing w:after="120" w:line="276" w:lineRule="auto"/>
              <w:ind w:left="106" w:right="-2"/>
              <w:rPr>
                <w:rFonts w:ascii="Calibri" w:hAnsi="Calibri" w:cs="Calibri"/>
                <w:sz w:val="22"/>
                <w:szCs w:val="22"/>
              </w:rPr>
            </w:pPr>
            <w:r w:rsidRPr="00836572">
              <w:rPr>
                <w:rFonts w:ascii="Calibri" w:eastAsia="Calibri" w:hAnsi="Calibri" w:cs="Calibri"/>
                <w:sz w:val="22"/>
                <w:szCs w:val="22"/>
              </w:rPr>
              <w:t xml:space="preserve"> </w:t>
            </w:r>
          </w:p>
        </w:tc>
      </w:tr>
      <w:tr w:rsidR="00686E0F" w:rsidRPr="00D24838" w14:paraId="661AFCD5" w14:textId="77777777" w:rsidTr="000040A9">
        <w:trPr>
          <w:trHeight w:val="1541"/>
        </w:trPr>
        <w:tc>
          <w:tcPr>
            <w:tcW w:w="4535" w:type="dxa"/>
            <w:tcBorders>
              <w:top w:val="single" w:sz="4" w:space="0" w:color="BDD6EE"/>
              <w:left w:val="single" w:sz="4" w:space="0" w:color="BDD6EE"/>
              <w:bottom w:val="single" w:sz="4" w:space="0" w:color="BDD6EE"/>
              <w:right w:val="single" w:sz="4" w:space="0" w:color="BDD6EE"/>
            </w:tcBorders>
          </w:tcPr>
          <w:p w14:paraId="6C93357D" w14:textId="77777777" w:rsidR="00D24838" w:rsidRPr="00836572" w:rsidRDefault="00D24838" w:rsidP="00C844B9">
            <w:pPr>
              <w:spacing w:after="120" w:line="276" w:lineRule="auto"/>
              <w:ind w:left="108" w:right="-2"/>
              <w:rPr>
                <w:rFonts w:ascii="Calibri" w:hAnsi="Calibri" w:cs="Calibri"/>
                <w:sz w:val="22"/>
                <w:szCs w:val="22"/>
              </w:rPr>
            </w:pPr>
            <w:proofErr w:type="spellStart"/>
            <w:r w:rsidRPr="00836572">
              <w:rPr>
                <w:rFonts w:ascii="Calibri" w:eastAsia="Calibri" w:hAnsi="Calibri" w:cs="Calibri"/>
                <w:b/>
                <w:sz w:val="22"/>
                <w:szCs w:val="22"/>
              </w:rPr>
              <w:t>Education</w:t>
            </w:r>
            <w:proofErr w:type="spellEnd"/>
            <w:r w:rsidRPr="00836572">
              <w:rPr>
                <w:rFonts w:ascii="Calibri" w:eastAsia="Calibri" w:hAnsi="Calibri" w:cs="Calibri"/>
                <w:b/>
                <w:sz w:val="22"/>
                <w:szCs w:val="22"/>
              </w:rPr>
              <w:t xml:space="preserve">: </w:t>
            </w:r>
          </w:p>
          <w:p w14:paraId="5D7F6020" w14:textId="6677FF62" w:rsidR="00686E0F" w:rsidRPr="00D24838" w:rsidRDefault="00D24838" w:rsidP="000040A9">
            <w:pPr>
              <w:spacing w:after="120" w:line="276" w:lineRule="auto"/>
              <w:ind w:left="108" w:right="-2"/>
              <w:rPr>
                <w:rFonts w:ascii="Calibri" w:hAnsi="Calibri" w:cs="Calibri"/>
                <w:sz w:val="22"/>
                <w:szCs w:val="22"/>
                <w:lang w:val="en-GB"/>
              </w:rPr>
            </w:pPr>
            <w:r w:rsidRPr="00D24838">
              <w:rPr>
                <w:rFonts w:ascii="Calibri" w:eastAsia="Calibri" w:hAnsi="Calibri" w:cs="Calibri"/>
                <w:sz w:val="22"/>
                <w:szCs w:val="22"/>
                <w:lang w:val="en-GB"/>
              </w:rPr>
              <w:t xml:space="preserve">Field of study, university, degree </w:t>
            </w:r>
          </w:p>
        </w:tc>
        <w:tc>
          <w:tcPr>
            <w:tcW w:w="4450" w:type="dxa"/>
            <w:tcBorders>
              <w:top w:val="single" w:sz="4" w:space="0" w:color="BDD6EE"/>
              <w:left w:val="single" w:sz="4" w:space="0" w:color="BDD6EE"/>
              <w:bottom w:val="single" w:sz="4" w:space="0" w:color="BDD6EE"/>
              <w:right w:val="single" w:sz="4" w:space="0" w:color="BDD6EE"/>
            </w:tcBorders>
          </w:tcPr>
          <w:p w14:paraId="7A978875" w14:textId="77777777" w:rsidR="00686E0F" w:rsidRPr="00D24838" w:rsidRDefault="00686E0F" w:rsidP="000040A9">
            <w:pPr>
              <w:spacing w:after="120" w:line="276" w:lineRule="auto"/>
              <w:ind w:left="106" w:right="-2"/>
              <w:rPr>
                <w:rFonts w:ascii="Calibri" w:hAnsi="Calibri" w:cs="Calibri"/>
                <w:sz w:val="22"/>
                <w:szCs w:val="22"/>
                <w:lang w:val="en-GB"/>
              </w:rPr>
            </w:pPr>
            <w:r w:rsidRPr="00D24838">
              <w:rPr>
                <w:rFonts w:ascii="Calibri" w:eastAsia="Calibri" w:hAnsi="Calibri" w:cs="Calibri"/>
                <w:sz w:val="22"/>
                <w:szCs w:val="22"/>
                <w:lang w:val="en-GB"/>
              </w:rPr>
              <w:t xml:space="preserve"> </w:t>
            </w:r>
          </w:p>
          <w:p w14:paraId="225AF2BB" w14:textId="77777777" w:rsidR="00686E0F" w:rsidRPr="00D24838" w:rsidRDefault="00686E0F" w:rsidP="000040A9">
            <w:pPr>
              <w:spacing w:after="120" w:line="276" w:lineRule="auto"/>
              <w:ind w:left="106" w:right="-2"/>
              <w:rPr>
                <w:rFonts w:ascii="Calibri" w:hAnsi="Calibri" w:cs="Calibri"/>
                <w:sz w:val="22"/>
                <w:szCs w:val="22"/>
                <w:lang w:val="en-GB"/>
              </w:rPr>
            </w:pPr>
            <w:r w:rsidRPr="00D24838">
              <w:rPr>
                <w:rFonts w:ascii="Calibri" w:eastAsia="Calibri" w:hAnsi="Calibri" w:cs="Calibri"/>
                <w:sz w:val="22"/>
                <w:szCs w:val="22"/>
                <w:lang w:val="en-GB"/>
              </w:rPr>
              <w:t xml:space="preserve"> </w:t>
            </w:r>
          </w:p>
          <w:p w14:paraId="161EBE16" w14:textId="77777777" w:rsidR="00686E0F" w:rsidRPr="00D24838" w:rsidRDefault="00686E0F" w:rsidP="000040A9">
            <w:pPr>
              <w:spacing w:after="120" w:line="276" w:lineRule="auto"/>
              <w:ind w:left="106" w:right="-2"/>
              <w:rPr>
                <w:rFonts w:ascii="Calibri" w:hAnsi="Calibri" w:cs="Calibri"/>
                <w:sz w:val="22"/>
                <w:szCs w:val="22"/>
                <w:lang w:val="en-GB"/>
              </w:rPr>
            </w:pPr>
            <w:r w:rsidRPr="00D24838">
              <w:rPr>
                <w:rFonts w:ascii="Calibri" w:eastAsia="Calibri" w:hAnsi="Calibri" w:cs="Calibri"/>
                <w:sz w:val="22"/>
                <w:szCs w:val="22"/>
                <w:lang w:val="en-GB"/>
              </w:rPr>
              <w:t xml:space="preserve"> </w:t>
            </w:r>
          </w:p>
          <w:p w14:paraId="346F16C7" w14:textId="77777777" w:rsidR="00686E0F" w:rsidRPr="00D24838" w:rsidRDefault="00686E0F" w:rsidP="000040A9">
            <w:pPr>
              <w:spacing w:after="120" w:line="276" w:lineRule="auto"/>
              <w:ind w:left="106" w:right="-2"/>
              <w:rPr>
                <w:rFonts w:ascii="Calibri" w:hAnsi="Calibri" w:cs="Calibri"/>
                <w:sz w:val="22"/>
                <w:szCs w:val="22"/>
                <w:lang w:val="en-GB"/>
              </w:rPr>
            </w:pPr>
            <w:r w:rsidRPr="00D24838">
              <w:rPr>
                <w:rFonts w:ascii="Calibri" w:eastAsia="Calibri" w:hAnsi="Calibri" w:cs="Calibri"/>
                <w:sz w:val="22"/>
                <w:szCs w:val="22"/>
                <w:lang w:val="en-GB"/>
              </w:rPr>
              <w:t xml:space="preserve"> </w:t>
            </w:r>
          </w:p>
          <w:p w14:paraId="24C9A065" w14:textId="77777777" w:rsidR="00686E0F" w:rsidRPr="00D24838" w:rsidRDefault="00686E0F" w:rsidP="000040A9">
            <w:pPr>
              <w:spacing w:after="120" w:line="276" w:lineRule="auto"/>
              <w:ind w:left="106" w:right="-2"/>
              <w:rPr>
                <w:rFonts w:ascii="Calibri" w:hAnsi="Calibri" w:cs="Calibri"/>
                <w:sz w:val="22"/>
                <w:szCs w:val="22"/>
                <w:lang w:val="en-GB"/>
              </w:rPr>
            </w:pPr>
            <w:r w:rsidRPr="00D24838">
              <w:rPr>
                <w:rFonts w:ascii="Calibri" w:eastAsia="Calibri" w:hAnsi="Calibri" w:cs="Calibri"/>
                <w:sz w:val="22"/>
                <w:szCs w:val="22"/>
                <w:lang w:val="en-GB"/>
              </w:rPr>
              <w:t xml:space="preserve"> </w:t>
            </w:r>
          </w:p>
        </w:tc>
      </w:tr>
      <w:tr w:rsidR="00686E0F" w:rsidRPr="00836572" w14:paraId="0E9212A5" w14:textId="77777777" w:rsidTr="000040A9">
        <w:trPr>
          <w:trHeight w:val="1937"/>
        </w:trPr>
        <w:tc>
          <w:tcPr>
            <w:tcW w:w="4535" w:type="dxa"/>
            <w:tcBorders>
              <w:top w:val="single" w:sz="4" w:space="0" w:color="BDD6EE"/>
              <w:left w:val="single" w:sz="4" w:space="0" w:color="BDD6EE"/>
              <w:bottom w:val="single" w:sz="4" w:space="0" w:color="BDD6EE"/>
              <w:right w:val="single" w:sz="4" w:space="0" w:color="BDD6EE"/>
            </w:tcBorders>
          </w:tcPr>
          <w:p w14:paraId="346275C9" w14:textId="5113D26B" w:rsidR="00686E0F" w:rsidRPr="00836572" w:rsidRDefault="00D24838" w:rsidP="000040A9">
            <w:pPr>
              <w:spacing w:after="120" w:line="276" w:lineRule="auto"/>
              <w:ind w:left="108" w:right="-2"/>
              <w:rPr>
                <w:rFonts w:ascii="Calibri" w:hAnsi="Calibri" w:cs="Calibri"/>
                <w:sz w:val="22"/>
                <w:szCs w:val="22"/>
              </w:rPr>
            </w:pPr>
            <w:r w:rsidRPr="00836572">
              <w:rPr>
                <w:rFonts w:ascii="Calibri" w:eastAsia="Calibri" w:hAnsi="Calibri" w:cs="Calibri"/>
                <w:b/>
                <w:sz w:val="22"/>
                <w:szCs w:val="22"/>
              </w:rPr>
              <w:t xml:space="preserve">Professional </w:t>
            </w:r>
            <w:proofErr w:type="spellStart"/>
            <w:r w:rsidRPr="00836572">
              <w:rPr>
                <w:rFonts w:ascii="Calibri" w:eastAsia="Calibri" w:hAnsi="Calibri" w:cs="Calibri"/>
                <w:b/>
                <w:sz w:val="22"/>
                <w:szCs w:val="22"/>
              </w:rPr>
              <w:t>Experience</w:t>
            </w:r>
            <w:proofErr w:type="spellEnd"/>
            <w:r w:rsidRPr="00836572">
              <w:rPr>
                <w:rFonts w:ascii="Calibri" w:eastAsia="Calibri" w:hAnsi="Calibri" w:cs="Calibri"/>
                <w:b/>
                <w:sz w:val="22"/>
                <w:szCs w:val="22"/>
              </w:rPr>
              <w:t xml:space="preserve"> </w:t>
            </w:r>
            <w:proofErr w:type="spellStart"/>
            <w:r w:rsidRPr="00836572">
              <w:rPr>
                <w:rFonts w:ascii="Calibri" w:eastAsia="Calibri" w:hAnsi="Calibri" w:cs="Calibri"/>
                <w:b/>
                <w:sz w:val="22"/>
                <w:szCs w:val="22"/>
              </w:rPr>
              <w:t>Description</w:t>
            </w:r>
            <w:proofErr w:type="spellEnd"/>
            <w:r w:rsidRPr="00836572">
              <w:rPr>
                <w:rFonts w:ascii="Calibri" w:eastAsia="Calibri" w:hAnsi="Calibri" w:cs="Calibri"/>
                <w:b/>
                <w:sz w:val="22"/>
                <w:szCs w:val="22"/>
              </w:rPr>
              <w:t xml:space="preserve">: </w:t>
            </w:r>
          </w:p>
        </w:tc>
        <w:tc>
          <w:tcPr>
            <w:tcW w:w="4450" w:type="dxa"/>
            <w:tcBorders>
              <w:top w:val="single" w:sz="4" w:space="0" w:color="BDD6EE"/>
              <w:left w:val="single" w:sz="4" w:space="0" w:color="BDD6EE"/>
              <w:bottom w:val="single" w:sz="4" w:space="0" w:color="BDD6EE"/>
              <w:right w:val="single" w:sz="4" w:space="0" w:color="BDD6EE"/>
            </w:tcBorders>
          </w:tcPr>
          <w:p w14:paraId="404D63E8" w14:textId="77777777" w:rsidR="00686E0F" w:rsidRPr="00836572" w:rsidRDefault="00686E0F" w:rsidP="000040A9">
            <w:pPr>
              <w:spacing w:after="120" w:line="276" w:lineRule="auto"/>
              <w:ind w:left="106" w:right="-2"/>
              <w:rPr>
                <w:rFonts w:ascii="Calibri" w:hAnsi="Calibri" w:cs="Calibri"/>
                <w:sz w:val="22"/>
                <w:szCs w:val="22"/>
              </w:rPr>
            </w:pPr>
            <w:r w:rsidRPr="00836572">
              <w:rPr>
                <w:rFonts w:ascii="Calibri" w:eastAsia="Calibri" w:hAnsi="Calibri" w:cs="Calibri"/>
                <w:sz w:val="22"/>
                <w:szCs w:val="22"/>
              </w:rPr>
              <w:t xml:space="preserve"> </w:t>
            </w:r>
          </w:p>
          <w:p w14:paraId="73FE847C" w14:textId="77777777" w:rsidR="00686E0F" w:rsidRPr="00836572" w:rsidRDefault="00686E0F" w:rsidP="000040A9">
            <w:pPr>
              <w:spacing w:after="120" w:line="276" w:lineRule="auto"/>
              <w:ind w:left="106" w:right="-2"/>
              <w:rPr>
                <w:rFonts w:ascii="Calibri" w:hAnsi="Calibri" w:cs="Calibri"/>
                <w:sz w:val="22"/>
                <w:szCs w:val="22"/>
              </w:rPr>
            </w:pPr>
            <w:r w:rsidRPr="00836572">
              <w:rPr>
                <w:rFonts w:ascii="Calibri" w:eastAsia="Calibri" w:hAnsi="Calibri" w:cs="Calibri"/>
                <w:sz w:val="22"/>
                <w:szCs w:val="22"/>
              </w:rPr>
              <w:t xml:space="preserve"> </w:t>
            </w:r>
          </w:p>
          <w:p w14:paraId="062D74A6" w14:textId="77777777" w:rsidR="00686E0F" w:rsidRPr="00836572" w:rsidRDefault="00686E0F" w:rsidP="000040A9">
            <w:pPr>
              <w:spacing w:after="120" w:line="276" w:lineRule="auto"/>
              <w:ind w:left="106" w:right="-2"/>
              <w:rPr>
                <w:rFonts w:ascii="Calibri" w:hAnsi="Calibri" w:cs="Calibri"/>
                <w:sz w:val="22"/>
                <w:szCs w:val="22"/>
              </w:rPr>
            </w:pPr>
            <w:r w:rsidRPr="00836572">
              <w:rPr>
                <w:rFonts w:ascii="Calibri" w:eastAsia="Calibri" w:hAnsi="Calibri" w:cs="Calibri"/>
                <w:sz w:val="22"/>
                <w:szCs w:val="22"/>
              </w:rPr>
              <w:t xml:space="preserve"> </w:t>
            </w:r>
          </w:p>
          <w:p w14:paraId="18E0B17D" w14:textId="77777777" w:rsidR="00686E0F" w:rsidRPr="00836572" w:rsidRDefault="00686E0F" w:rsidP="000040A9">
            <w:pPr>
              <w:spacing w:after="120" w:line="276" w:lineRule="auto"/>
              <w:ind w:left="106" w:right="-2"/>
              <w:rPr>
                <w:rFonts w:ascii="Calibri" w:hAnsi="Calibri" w:cs="Calibri"/>
                <w:sz w:val="22"/>
                <w:szCs w:val="22"/>
              </w:rPr>
            </w:pPr>
            <w:r w:rsidRPr="00836572">
              <w:rPr>
                <w:rFonts w:ascii="Calibri" w:eastAsia="Calibri" w:hAnsi="Calibri" w:cs="Calibri"/>
                <w:sz w:val="22"/>
                <w:szCs w:val="22"/>
              </w:rPr>
              <w:t xml:space="preserve"> </w:t>
            </w:r>
          </w:p>
          <w:p w14:paraId="7F05D030" w14:textId="77777777" w:rsidR="00686E0F" w:rsidRPr="00836572" w:rsidRDefault="00686E0F" w:rsidP="000040A9">
            <w:pPr>
              <w:spacing w:after="120" w:line="276" w:lineRule="auto"/>
              <w:ind w:left="106" w:right="-2"/>
              <w:rPr>
                <w:rFonts w:ascii="Calibri" w:hAnsi="Calibri" w:cs="Calibri"/>
                <w:sz w:val="22"/>
                <w:szCs w:val="22"/>
              </w:rPr>
            </w:pPr>
            <w:r w:rsidRPr="00836572">
              <w:rPr>
                <w:rFonts w:ascii="Calibri" w:eastAsia="Calibri" w:hAnsi="Calibri" w:cs="Calibri"/>
                <w:sz w:val="22"/>
                <w:szCs w:val="22"/>
              </w:rPr>
              <w:lastRenderedPageBreak/>
              <w:t xml:space="preserve"> </w:t>
            </w:r>
          </w:p>
          <w:p w14:paraId="1D10C218" w14:textId="77777777" w:rsidR="00686E0F" w:rsidRPr="00836572" w:rsidRDefault="00686E0F" w:rsidP="000040A9">
            <w:pPr>
              <w:spacing w:after="120" w:line="276" w:lineRule="auto"/>
              <w:ind w:left="106" w:right="-2"/>
              <w:rPr>
                <w:rFonts w:ascii="Calibri" w:hAnsi="Calibri" w:cs="Calibri"/>
                <w:sz w:val="22"/>
                <w:szCs w:val="22"/>
              </w:rPr>
            </w:pPr>
            <w:r w:rsidRPr="00836572">
              <w:rPr>
                <w:rFonts w:ascii="Calibri" w:eastAsia="Calibri" w:hAnsi="Calibri" w:cs="Calibri"/>
                <w:sz w:val="22"/>
                <w:szCs w:val="22"/>
              </w:rPr>
              <w:t xml:space="preserve"> </w:t>
            </w:r>
          </w:p>
          <w:p w14:paraId="26F2C18D" w14:textId="77777777" w:rsidR="00686E0F" w:rsidRPr="00836572" w:rsidRDefault="00686E0F" w:rsidP="000040A9">
            <w:pPr>
              <w:spacing w:after="120" w:line="276" w:lineRule="auto"/>
              <w:ind w:left="106" w:right="-2"/>
              <w:rPr>
                <w:rFonts w:ascii="Calibri" w:hAnsi="Calibri" w:cs="Calibri"/>
                <w:sz w:val="22"/>
                <w:szCs w:val="22"/>
              </w:rPr>
            </w:pPr>
            <w:r w:rsidRPr="00836572">
              <w:rPr>
                <w:rFonts w:ascii="Calibri" w:eastAsia="Calibri" w:hAnsi="Calibri" w:cs="Calibri"/>
                <w:sz w:val="22"/>
                <w:szCs w:val="22"/>
              </w:rPr>
              <w:t xml:space="preserve"> </w:t>
            </w:r>
          </w:p>
          <w:p w14:paraId="49F805DB" w14:textId="77777777" w:rsidR="00686E0F" w:rsidRPr="00836572" w:rsidRDefault="00686E0F" w:rsidP="000040A9">
            <w:pPr>
              <w:spacing w:after="120" w:line="276" w:lineRule="auto"/>
              <w:ind w:left="106" w:right="-2"/>
              <w:rPr>
                <w:rFonts w:ascii="Calibri" w:hAnsi="Calibri" w:cs="Calibri"/>
                <w:sz w:val="22"/>
                <w:szCs w:val="22"/>
              </w:rPr>
            </w:pPr>
            <w:r w:rsidRPr="00836572">
              <w:rPr>
                <w:rFonts w:ascii="Calibri" w:eastAsia="Calibri" w:hAnsi="Calibri" w:cs="Calibri"/>
                <w:sz w:val="22"/>
                <w:szCs w:val="22"/>
              </w:rPr>
              <w:t xml:space="preserve"> </w:t>
            </w:r>
          </w:p>
          <w:p w14:paraId="4B056EE9" w14:textId="77777777" w:rsidR="00686E0F" w:rsidRPr="00836572" w:rsidRDefault="00686E0F" w:rsidP="000040A9">
            <w:pPr>
              <w:spacing w:after="120" w:line="276" w:lineRule="auto"/>
              <w:ind w:left="106" w:right="-2"/>
              <w:rPr>
                <w:rFonts w:ascii="Calibri" w:hAnsi="Calibri" w:cs="Calibri"/>
                <w:sz w:val="22"/>
                <w:szCs w:val="22"/>
              </w:rPr>
            </w:pPr>
            <w:r w:rsidRPr="00836572">
              <w:rPr>
                <w:rFonts w:ascii="Calibri" w:eastAsia="Calibri" w:hAnsi="Calibri" w:cs="Calibri"/>
                <w:sz w:val="22"/>
                <w:szCs w:val="22"/>
              </w:rPr>
              <w:t xml:space="preserve"> </w:t>
            </w:r>
          </w:p>
          <w:p w14:paraId="2A7CBE02" w14:textId="77777777" w:rsidR="00686E0F" w:rsidRPr="00836572" w:rsidRDefault="00686E0F" w:rsidP="000040A9">
            <w:pPr>
              <w:spacing w:after="120" w:line="276" w:lineRule="auto"/>
              <w:ind w:right="-2"/>
              <w:rPr>
                <w:rFonts w:ascii="Calibri" w:hAnsi="Calibri" w:cs="Calibri"/>
                <w:sz w:val="22"/>
                <w:szCs w:val="22"/>
              </w:rPr>
            </w:pPr>
          </w:p>
        </w:tc>
      </w:tr>
      <w:tr w:rsidR="00686E0F" w:rsidRPr="00836572" w14:paraId="3BE33963" w14:textId="77777777" w:rsidTr="000040A9">
        <w:trPr>
          <w:trHeight w:val="2185"/>
        </w:trPr>
        <w:tc>
          <w:tcPr>
            <w:tcW w:w="4535" w:type="dxa"/>
            <w:tcBorders>
              <w:top w:val="single" w:sz="4" w:space="0" w:color="BDD6EE"/>
              <w:left w:val="single" w:sz="4" w:space="0" w:color="BDD6EE"/>
              <w:bottom w:val="single" w:sz="4" w:space="0" w:color="BDD6EE"/>
              <w:right w:val="single" w:sz="4" w:space="0" w:color="BDD6EE"/>
            </w:tcBorders>
          </w:tcPr>
          <w:p w14:paraId="4B618000" w14:textId="77777777" w:rsidR="00D24838" w:rsidRPr="00D24838" w:rsidRDefault="00D24838" w:rsidP="00C07E3C">
            <w:pPr>
              <w:spacing w:after="120" w:line="276" w:lineRule="auto"/>
              <w:ind w:left="108" w:right="-2"/>
              <w:rPr>
                <w:rFonts w:ascii="Calibri" w:eastAsia="Calibri" w:hAnsi="Calibri" w:cs="Calibri"/>
                <w:b/>
                <w:sz w:val="22"/>
                <w:szCs w:val="22"/>
                <w:lang w:val="en-GB"/>
              </w:rPr>
            </w:pPr>
            <w:r w:rsidRPr="00D24838">
              <w:rPr>
                <w:rFonts w:ascii="Calibri" w:eastAsia="Calibri" w:hAnsi="Calibri" w:cs="Calibri"/>
                <w:b/>
                <w:sz w:val="22"/>
                <w:szCs w:val="22"/>
                <w:lang w:val="en-GB"/>
              </w:rPr>
              <w:lastRenderedPageBreak/>
              <w:t>Competencies of the future:</w:t>
            </w:r>
          </w:p>
          <w:p w14:paraId="3B84798D" w14:textId="76786586" w:rsidR="00686E0F" w:rsidRPr="00D24838" w:rsidRDefault="00D24838" w:rsidP="000040A9">
            <w:pPr>
              <w:spacing w:after="120" w:line="276" w:lineRule="auto"/>
              <w:ind w:left="108" w:right="-2"/>
              <w:rPr>
                <w:rFonts w:ascii="Calibri" w:eastAsia="Calibri" w:hAnsi="Calibri" w:cs="Calibri"/>
                <w:bCs/>
                <w:sz w:val="22"/>
                <w:szCs w:val="22"/>
                <w:lang w:val="en-GB"/>
              </w:rPr>
            </w:pPr>
            <w:r w:rsidRPr="00D24838">
              <w:rPr>
                <w:rFonts w:ascii="Calibri" w:eastAsia="Calibri" w:hAnsi="Calibri" w:cs="Calibri"/>
                <w:bCs/>
                <w:sz w:val="22"/>
                <w:szCs w:val="22"/>
                <w:lang w:val="en-GB"/>
              </w:rPr>
              <w:t>(Mark the "x")</w:t>
            </w:r>
          </w:p>
        </w:tc>
        <w:tc>
          <w:tcPr>
            <w:tcW w:w="4450" w:type="dxa"/>
            <w:tcBorders>
              <w:top w:val="single" w:sz="4" w:space="0" w:color="BDD6EE"/>
              <w:left w:val="single" w:sz="4" w:space="0" w:color="BDD6EE"/>
              <w:bottom w:val="single" w:sz="4" w:space="0" w:color="BDD6EE"/>
              <w:right w:val="single" w:sz="4" w:space="0" w:color="BDD6EE"/>
            </w:tcBorders>
          </w:tcPr>
          <w:p w14:paraId="1DB61102" w14:textId="77777777" w:rsidR="00D24838" w:rsidRDefault="00D24838" w:rsidP="00D24838">
            <w:pPr>
              <w:pStyle w:val="Akapitzlist"/>
              <w:numPr>
                <w:ilvl w:val="0"/>
                <w:numId w:val="18"/>
              </w:numPr>
              <w:spacing w:after="120" w:line="276" w:lineRule="auto"/>
              <w:ind w:left="767" w:right="-2" w:hanging="284"/>
              <w:contextualSpacing w:val="0"/>
              <w:rPr>
                <w:rFonts w:ascii="Calibri" w:eastAsia="Calibri" w:hAnsi="Calibri" w:cs="Calibri"/>
                <w:sz w:val="22"/>
                <w:szCs w:val="22"/>
                <w:lang w:val="en-GB"/>
              </w:rPr>
            </w:pPr>
            <w:r w:rsidRPr="00D24838">
              <w:rPr>
                <w:rFonts w:ascii="Calibri" w:eastAsia="Calibri" w:hAnsi="Calibri" w:cs="Calibri"/>
                <w:sz w:val="22"/>
                <w:szCs w:val="22"/>
                <w:lang w:val="en-GB"/>
              </w:rPr>
              <w:t>Emotional intelligence,</w:t>
            </w:r>
          </w:p>
          <w:p w14:paraId="453EE22E" w14:textId="77777777" w:rsidR="00D24838" w:rsidRDefault="00D24838" w:rsidP="00D24838">
            <w:pPr>
              <w:pStyle w:val="Akapitzlist"/>
              <w:numPr>
                <w:ilvl w:val="0"/>
                <w:numId w:val="18"/>
              </w:numPr>
              <w:spacing w:after="120" w:line="276" w:lineRule="auto"/>
              <w:ind w:left="767" w:right="-2" w:hanging="284"/>
              <w:contextualSpacing w:val="0"/>
              <w:rPr>
                <w:rFonts w:ascii="Calibri" w:eastAsia="Calibri" w:hAnsi="Calibri" w:cs="Calibri"/>
                <w:sz w:val="22"/>
                <w:szCs w:val="22"/>
                <w:lang w:val="en-GB"/>
              </w:rPr>
            </w:pPr>
            <w:r w:rsidRPr="00D24838">
              <w:rPr>
                <w:rFonts w:ascii="Calibri" w:eastAsia="Calibri" w:hAnsi="Calibri" w:cs="Calibri"/>
                <w:sz w:val="22"/>
                <w:szCs w:val="22"/>
                <w:lang w:val="en-GB"/>
              </w:rPr>
              <w:t>Diversity and multiculturalism management,</w:t>
            </w:r>
          </w:p>
          <w:p w14:paraId="47A743F4" w14:textId="77777777" w:rsidR="00D24838" w:rsidRDefault="00D24838" w:rsidP="00D24838">
            <w:pPr>
              <w:pStyle w:val="Akapitzlist"/>
              <w:numPr>
                <w:ilvl w:val="0"/>
                <w:numId w:val="18"/>
              </w:numPr>
              <w:spacing w:after="120" w:line="276" w:lineRule="auto"/>
              <w:ind w:left="767" w:right="-2" w:hanging="284"/>
              <w:contextualSpacing w:val="0"/>
              <w:rPr>
                <w:rFonts w:ascii="Calibri" w:eastAsia="Calibri" w:hAnsi="Calibri" w:cs="Calibri"/>
                <w:sz w:val="22"/>
                <w:szCs w:val="22"/>
                <w:lang w:val="en-GB"/>
              </w:rPr>
            </w:pPr>
            <w:r w:rsidRPr="00D24838">
              <w:rPr>
                <w:rFonts w:ascii="Calibri" w:eastAsia="Calibri" w:hAnsi="Calibri" w:cs="Calibri"/>
                <w:sz w:val="22"/>
                <w:szCs w:val="22"/>
                <w:lang w:val="en-GB"/>
              </w:rPr>
              <w:t>Systems thinking,</w:t>
            </w:r>
          </w:p>
          <w:p w14:paraId="0722C321" w14:textId="77777777" w:rsidR="00D24838" w:rsidRDefault="00D24838" w:rsidP="00D24838">
            <w:pPr>
              <w:pStyle w:val="Akapitzlist"/>
              <w:numPr>
                <w:ilvl w:val="0"/>
                <w:numId w:val="18"/>
              </w:numPr>
              <w:spacing w:after="120" w:line="276" w:lineRule="auto"/>
              <w:ind w:left="767" w:right="-2" w:hanging="284"/>
              <w:contextualSpacing w:val="0"/>
              <w:rPr>
                <w:rFonts w:ascii="Calibri" w:eastAsia="Calibri" w:hAnsi="Calibri" w:cs="Calibri"/>
                <w:sz w:val="22"/>
                <w:szCs w:val="22"/>
                <w:lang w:val="en-GB"/>
              </w:rPr>
            </w:pPr>
            <w:r w:rsidRPr="00D24838">
              <w:rPr>
                <w:rFonts w:ascii="Calibri" w:eastAsia="Calibri" w:hAnsi="Calibri" w:cs="Calibri"/>
                <w:sz w:val="22"/>
                <w:szCs w:val="22"/>
                <w:lang w:val="en-GB"/>
              </w:rPr>
              <w:t>Critical and analytical thinking,</w:t>
            </w:r>
          </w:p>
          <w:p w14:paraId="3F07BA1C" w14:textId="77777777" w:rsidR="00D24838" w:rsidRDefault="00D24838" w:rsidP="00D24838">
            <w:pPr>
              <w:pStyle w:val="Akapitzlist"/>
              <w:numPr>
                <w:ilvl w:val="0"/>
                <w:numId w:val="18"/>
              </w:numPr>
              <w:spacing w:after="120" w:line="276" w:lineRule="auto"/>
              <w:ind w:left="767" w:right="-2" w:hanging="284"/>
              <w:contextualSpacing w:val="0"/>
              <w:rPr>
                <w:rFonts w:ascii="Calibri" w:eastAsia="Calibri" w:hAnsi="Calibri" w:cs="Calibri"/>
                <w:sz w:val="22"/>
                <w:szCs w:val="22"/>
                <w:lang w:val="en-GB"/>
              </w:rPr>
            </w:pPr>
            <w:r w:rsidRPr="00D24838">
              <w:rPr>
                <w:rFonts w:ascii="Calibri" w:eastAsia="Calibri" w:hAnsi="Calibri" w:cs="Calibri"/>
                <w:sz w:val="22"/>
                <w:szCs w:val="22"/>
                <w:lang w:val="en-GB"/>
              </w:rPr>
              <w:t>Change management and functioning in change,</w:t>
            </w:r>
          </w:p>
          <w:p w14:paraId="0246B98C" w14:textId="25C2D8E6" w:rsidR="00D24838" w:rsidRPr="00D24838" w:rsidRDefault="00D24838" w:rsidP="00D24838">
            <w:pPr>
              <w:pStyle w:val="Akapitzlist"/>
              <w:numPr>
                <w:ilvl w:val="0"/>
                <w:numId w:val="18"/>
              </w:numPr>
              <w:spacing w:after="120" w:line="276" w:lineRule="auto"/>
              <w:ind w:left="767" w:right="-2" w:hanging="284"/>
              <w:contextualSpacing w:val="0"/>
              <w:rPr>
                <w:rFonts w:ascii="Calibri" w:eastAsia="Calibri" w:hAnsi="Calibri" w:cs="Calibri"/>
                <w:sz w:val="22"/>
                <w:szCs w:val="22"/>
                <w:lang w:val="en-GB"/>
              </w:rPr>
            </w:pPr>
            <w:r w:rsidRPr="00D24838">
              <w:rPr>
                <w:rFonts w:ascii="Calibri" w:eastAsia="Calibri" w:hAnsi="Calibri" w:cs="Calibri"/>
                <w:sz w:val="22"/>
                <w:szCs w:val="22"/>
                <w:lang w:val="en-GB"/>
              </w:rPr>
              <w:t>Creative problem solving in conditions of uncertainty,</w:t>
            </w:r>
          </w:p>
          <w:p w14:paraId="2D233CE0" w14:textId="1E25C525" w:rsidR="00686E0F" w:rsidRPr="00836572" w:rsidRDefault="00D24838" w:rsidP="00686E0F">
            <w:pPr>
              <w:pStyle w:val="Akapitzlist"/>
              <w:numPr>
                <w:ilvl w:val="1"/>
                <w:numId w:val="10"/>
              </w:numPr>
              <w:spacing w:after="120" w:line="276" w:lineRule="auto"/>
              <w:ind w:left="814" w:right="-2"/>
              <w:contextualSpacing w:val="0"/>
              <w:rPr>
                <w:rFonts w:ascii="Calibri" w:eastAsia="Calibri" w:hAnsi="Calibri" w:cs="Calibri"/>
                <w:sz w:val="22"/>
                <w:szCs w:val="22"/>
              </w:rPr>
            </w:pPr>
            <w:proofErr w:type="spellStart"/>
            <w:r w:rsidRPr="00836572">
              <w:rPr>
                <w:rFonts w:ascii="Calibri" w:eastAsia="Calibri" w:hAnsi="Calibri" w:cs="Calibri"/>
                <w:sz w:val="22"/>
                <w:szCs w:val="22"/>
              </w:rPr>
              <w:t>Entrepreneurship</w:t>
            </w:r>
            <w:proofErr w:type="spellEnd"/>
            <w:r w:rsidRPr="00836572">
              <w:rPr>
                <w:rFonts w:ascii="Calibri" w:eastAsia="Calibri" w:hAnsi="Calibri" w:cs="Calibri"/>
                <w:sz w:val="22"/>
                <w:szCs w:val="22"/>
              </w:rPr>
              <w:t xml:space="preserve"> and Business </w:t>
            </w:r>
            <w:proofErr w:type="spellStart"/>
            <w:r w:rsidRPr="00836572">
              <w:rPr>
                <w:rFonts w:ascii="Calibri" w:eastAsia="Calibri" w:hAnsi="Calibri" w:cs="Calibri"/>
                <w:sz w:val="22"/>
                <w:szCs w:val="22"/>
              </w:rPr>
              <w:t>Initiative</w:t>
            </w:r>
            <w:proofErr w:type="spellEnd"/>
          </w:p>
        </w:tc>
      </w:tr>
      <w:tr w:rsidR="00686E0F" w:rsidRPr="00836572" w14:paraId="16CCE119" w14:textId="77777777" w:rsidTr="000040A9">
        <w:trPr>
          <w:trHeight w:val="958"/>
        </w:trPr>
        <w:tc>
          <w:tcPr>
            <w:tcW w:w="4535" w:type="dxa"/>
            <w:tcBorders>
              <w:top w:val="single" w:sz="4" w:space="0" w:color="BDD6EE"/>
              <w:left w:val="single" w:sz="4" w:space="0" w:color="BDD6EE"/>
              <w:bottom w:val="single" w:sz="4" w:space="0" w:color="BDD6EE"/>
              <w:right w:val="single" w:sz="4" w:space="0" w:color="BDD6EE"/>
            </w:tcBorders>
          </w:tcPr>
          <w:p w14:paraId="1E43C0FE" w14:textId="77777777" w:rsidR="00D24838" w:rsidRPr="00836572" w:rsidRDefault="00D24838" w:rsidP="00220F55">
            <w:pPr>
              <w:spacing w:after="120" w:line="276" w:lineRule="auto"/>
              <w:ind w:left="108" w:right="-2"/>
              <w:rPr>
                <w:rFonts w:ascii="Calibri" w:hAnsi="Calibri" w:cs="Calibri"/>
                <w:sz w:val="22"/>
                <w:szCs w:val="22"/>
              </w:rPr>
            </w:pPr>
            <w:proofErr w:type="spellStart"/>
            <w:r w:rsidRPr="00836572">
              <w:rPr>
                <w:rFonts w:ascii="Calibri" w:eastAsia="Calibri" w:hAnsi="Calibri" w:cs="Calibri"/>
                <w:b/>
                <w:sz w:val="22"/>
                <w:szCs w:val="22"/>
              </w:rPr>
              <w:t>Consultation</w:t>
            </w:r>
            <w:proofErr w:type="spellEnd"/>
            <w:r w:rsidRPr="00836572">
              <w:rPr>
                <w:rFonts w:ascii="Calibri" w:eastAsia="Calibri" w:hAnsi="Calibri" w:cs="Calibri"/>
                <w:b/>
                <w:sz w:val="22"/>
                <w:szCs w:val="22"/>
              </w:rPr>
              <w:t xml:space="preserve"> </w:t>
            </w:r>
            <w:proofErr w:type="spellStart"/>
            <w:r w:rsidRPr="00836572">
              <w:rPr>
                <w:rFonts w:ascii="Calibri" w:eastAsia="Calibri" w:hAnsi="Calibri" w:cs="Calibri"/>
                <w:b/>
                <w:sz w:val="22"/>
                <w:szCs w:val="22"/>
              </w:rPr>
              <w:t>language</w:t>
            </w:r>
            <w:proofErr w:type="spellEnd"/>
            <w:r w:rsidRPr="00836572">
              <w:rPr>
                <w:rFonts w:ascii="Calibri" w:eastAsia="Calibri" w:hAnsi="Calibri" w:cs="Calibri"/>
                <w:b/>
                <w:sz w:val="22"/>
                <w:szCs w:val="22"/>
              </w:rPr>
              <w:t xml:space="preserve">: </w:t>
            </w:r>
          </w:p>
          <w:p w14:paraId="5E0180E3" w14:textId="284F8BC5" w:rsidR="00686E0F" w:rsidRPr="00836572" w:rsidRDefault="00D24838" w:rsidP="000040A9">
            <w:pPr>
              <w:spacing w:after="120" w:line="276" w:lineRule="auto"/>
              <w:ind w:left="108" w:right="-2"/>
              <w:rPr>
                <w:rFonts w:ascii="Calibri" w:hAnsi="Calibri" w:cs="Calibri"/>
                <w:sz w:val="22"/>
                <w:szCs w:val="22"/>
              </w:rPr>
            </w:pPr>
            <w:r w:rsidRPr="00836572">
              <w:rPr>
                <w:rFonts w:ascii="Calibri" w:eastAsia="Calibri" w:hAnsi="Calibri" w:cs="Calibri"/>
                <w:bCs/>
                <w:sz w:val="22"/>
                <w:szCs w:val="22"/>
              </w:rPr>
              <w:t>(Mark the "x")</w:t>
            </w:r>
          </w:p>
        </w:tc>
        <w:tc>
          <w:tcPr>
            <w:tcW w:w="4450" w:type="dxa"/>
            <w:tcBorders>
              <w:top w:val="single" w:sz="4" w:space="0" w:color="BDD6EE"/>
              <w:left w:val="single" w:sz="4" w:space="0" w:color="BDD6EE"/>
              <w:bottom w:val="single" w:sz="4" w:space="0" w:color="BDD6EE"/>
              <w:right w:val="single" w:sz="4" w:space="0" w:color="BDD6EE"/>
            </w:tcBorders>
          </w:tcPr>
          <w:p w14:paraId="5F11DBD8" w14:textId="77777777" w:rsidR="00D24838" w:rsidRDefault="00D24838" w:rsidP="00D24838">
            <w:pPr>
              <w:pStyle w:val="Akapitzlist"/>
              <w:numPr>
                <w:ilvl w:val="0"/>
                <w:numId w:val="20"/>
              </w:numPr>
              <w:spacing w:after="120" w:line="276" w:lineRule="auto"/>
              <w:ind w:left="767" w:right="-2" w:hanging="284"/>
              <w:contextualSpacing w:val="0"/>
              <w:rPr>
                <w:rFonts w:ascii="Calibri" w:hAnsi="Calibri" w:cs="Calibri"/>
                <w:sz w:val="22"/>
                <w:szCs w:val="22"/>
              </w:rPr>
            </w:pPr>
            <w:proofErr w:type="spellStart"/>
            <w:r w:rsidRPr="00836572">
              <w:rPr>
                <w:rFonts w:ascii="Calibri" w:hAnsi="Calibri" w:cs="Calibri"/>
                <w:sz w:val="22"/>
                <w:szCs w:val="22"/>
              </w:rPr>
              <w:t>Polish</w:t>
            </w:r>
            <w:proofErr w:type="spellEnd"/>
            <w:r w:rsidRPr="00836572">
              <w:rPr>
                <w:rFonts w:ascii="Calibri" w:hAnsi="Calibri" w:cs="Calibri"/>
                <w:sz w:val="22"/>
                <w:szCs w:val="22"/>
              </w:rPr>
              <w:t xml:space="preserve"> </w:t>
            </w:r>
          </w:p>
          <w:p w14:paraId="05846130" w14:textId="52C15CCC" w:rsidR="00D24838" w:rsidRPr="00D24838" w:rsidRDefault="00D24838" w:rsidP="00D24838">
            <w:pPr>
              <w:pStyle w:val="Akapitzlist"/>
              <w:numPr>
                <w:ilvl w:val="0"/>
                <w:numId w:val="20"/>
              </w:numPr>
              <w:spacing w:after="120" w:line="276" w:lineRule="auto"/>
              <w:ind w:left="767" w:right="-2" w:hanging="284"/>
              <w:contextualSpacing w:val="0"/>
              <w:rPr>
                <w:rFonts w:ascii="Calibri" w:hAnsi="Calibri" w:cs="Calibri"/>
                <w:sz w:val="22"/>
                <w:szCs w:val="22"/>
              </w:rPr>
            </w:pPr>
            <w:r w:rsidRPr="00D24838">
              <w:rPr>
                <w:rFonts w:ascii="Calibri" w:hAnsi="Calibri" w:cs="Calibri"/>
                <w:sz w:val="22"/>
                <w:szCs w:val="22"/>
              </w:rPr>
              <w:t xml:space="preserve">English </w:t>
            </w:r>
          </w:p>
          <w:p w14:paraId="5D3A0B35" w14:textId="77777777" w:rsidR="00686E0F" w:rsidRPr="00836572" w:rsidRDefault="00686E0F" w:rsidP="000040A9">
            <w:pPr>
              <w:spacing w:after="120" w:line="276" w:lineRule="auto"/>
              <w:ind w:left="106" w:right="-2"/>
              <w:rPr>
                <w:rFonts w:ascii="Calibri" w:hAnsi="Calibri" w:cs="Calibri"/>
                <w:sz w:val="22"/>
                <w:szCs w:val="22"/>
              </w:rPr>
            </w:pPr>
            <w:r w:rsidRPr="00836572">
              <w:rPr>
                <w:rFonts w:ascii="Calibri" w:eastAsia="Calibri" w:hAnsi="Calibri" w:cs="Calibri"/>
                <w:sz w:val="22"/>
                <w:szCs w:val="22"/>
              </w:rPr>
              <w:t xml:space="preserve"> </w:t>
            </w:r>
          </w:p>
        </w:tc>
      </w:tr>
      <w:tr w:rsidR="00686E0F" w:rsidRPr="00836572" w14:paraId="70A9FDC4" w14:textId="77777777" w:rsidTr="000040A9">
        <w:trPr>
          <w:trHeight w:val="958"/>
        </w:trPr>
        <w:tc>
          <w:tcPr>
            <w:tcW w:w="4535" w:type="dxa"/>
            <w:tcBorders>
              <w:top w:val="single" w:sz="4" w:space="0" w:color="BDD6EE"/>
              <w:left w:val="single" w:sz="4" w:space="0" w:color="BDD6EE"/>
              <w:bottom w:val="single" w:sz="4" w:space="0" w:color="BDD6EE"/>
              <w:right w:val="single" w:sz="4" w:space="0" w:color="BDD6EE"/>
            </w:tcBorders>
          </w:tcPr>
          <w:p w14:paraId="1CFD3869" w14:textId="77777777" w:rsidR="00D24838" w:rsidRPr="00836572" w:rsidRDefault="00D24838" w:rsidP="005760D2">
            <w:pPr>
              <w:spacing w:after="120" w:line="276" w:lineRule="auto"/>
              <w:ind w:left="108" w:right="-2"/>
              <w:rPr>
                <w:rFonts w:ascii="Calibri" w:eastAsia="Calibri" w:hAnsi="Calibri" w:cs="Calibri"/>
                <w:b/>
                <w:sz w:val="22"/>
                <w:szCs w:val="22"/>
              </w:rPr>
            </w:pPr>
            <w:proofErr w:type="spellStart"/>
            <w:r w:rsidRPr="00836572">
              <w:rPr>
                <w:rFonts w:ascii="Calibri" w:eastAsia="Calibri" w:hAnsi="Calibri" w:cs="Calibri"/>
                <w:b/>
                <w:sz w:val="22"/>
                <w:szCs w:val="22"/>
              </w:rPr>
              <w:t>Selected</w:t>
            </w:r>
            <w:proofErr w:type="spellEnd"/>
            <w:r w:rsidRPr="00836572">
              <w:rPr>
                <w:rFonts w:ascii="Calibri" w:eastAsia="Calibri" w:hAnsi="Calibri" w:cs="Calibri"/>
                <w:b/>
                <w:sz w:val="22"/>
                <w:szCs w:val="22"/>
              </w:rPr>
              <w:t xml:space="preserve"> </w:t>
            </w:r>
            <w:proofErr w:type="spellStart"/>
            <w:r w:rsidRPr="00836572">
              <w:rPr>
                <w:rFonts w:ascii="Calibri" w:eastAsia="Calibri" w:hAnsi="Calibri" w:cs="Calibri"/>
                <w:b/>
                <w:sz w:val="22"/>
                <w:szCs w:val="22"/>
              </w:rPr>
              <w:t>forms</w:t>
            </w:r>
            <w:proofErr w:type="spellEnd"/>
            <w:r w:rsidRPr="00836572">
              <w:rPr>
                <w:rFonts w:ascii="Calibri" w:eastAsia="Calibri" w:hAnsi="Calibri" w:cs="Calibri"/>
                <w:b/>
                <w:sz w:val="22"/>
                <w:szCs w:val="22"/>
              </w:rPr>
              <w:t xml:space="preserve"> of </w:t>
            </w:r>
            <w:proofErr w:type="spellStart"/>
            <w:r w:rsidRPr="00836572">
              <w:rPr>
                <w:rFonts w:ascii="Calibri" w:eastAsia="Calibri" w:hAnsi="Calibri" w:cs="Calibri"/>
                <w:b/>
                <w:sz w:val="22"/>
                <w:szCs w:val="22"/>
              </w:rPr>
              <w:t>meetings</w:t>
            </w:r>
            <w:proofErr w:type="spellEnd"/>
            <w:r w:rsidRPr="00836572">
              <w:rPr>
                <w:rFonts w:ascii="Calibri" w:eastAsia="Calibri" w:hAnsi="Calibri" w:cs="Calibri"/>
                <w:b/>
                <w:sz w:val="22"/>
                <w:szCs w:val="22"/>
              </w:rPr>
              <w:t>:</w:t>
            </w:r>
          </w:p>
          <w:p w14:paraId="6C2BEE26" w14:textId="3969D33C" w:rsidR="00686E0F" w:rsidRPr="00836572" w:rsidRDefault="00D24838" w:rsidP="000040A9">
            <w:pPr>
              <w:spacing w:after="120" w:line="276" w:lineRule="auto"/>
              <w:ind w:left="108" w:right="-2"/>
              <w:rPr>
                <w:rFonts w:ascii="Calibri" w:eastAsia="Calibri" w:hAnsi="Calibri" w:cs="Calibri"/>
                <w:b/>
                <w:sz w:val="22"/>
                <w:szCs w:val="22"/>
              </w:rPr>
            </w:pPr>
            <w:r w:rsidRPr="00836572">
              <w:rPr>
                <w:rFonts w:ascii="Calibri" w:eastAsia="Calibri" w:hAnsi="Calibri" w:cs="Calibri"/>
                <w:bCs/>
                <w:sz w:val="22"/>
                <w:szCs w:val="22"/>
              </w:rPr>
              <w:t>(Mark the "x")</w:t>
            </w:r>
          </w:p>
        </w:tc>
        <w:tc>
          <w:tcPr>
            <w:tcW w:w="4450" w:type="dxa"/>
            <w:tcBorders>
              <w:top w:val="single" w:sz="4" w:space="0" w:color="BDD6EE"/>
              <w:left w:val="single" w:sz="4" w:space="0" w:color="BDD6EE"/>
              <w:bottom w:val="single" w:sz="4" w:space="0" w:color="BDD6EE"/>
              <w:right w:val="single" w:sz="4" w:space="0" w:color="BDD6EE"/>
            </w:tcBorders>
          </w:tcPr>
          <w:p w14:paraId="6C5C1C51" w14:textId="77777777" w:rsidR="00686E0F" w:rsidRPr="00836572" w:rsidRDefault="00686E0F" w:rsidP="00686E0F">
            <w:pPr>
              <w:pStyle w:val="Akapitzlist"/>
              <w:numPr>
                <w:ilvl w:val="0"/>
                <w:numId w:val="11"/>
              </w:numPr>
              <w:spacing w:after="120" w:line="276" w:lineRule="auto"/>
              <w:ind w:left="814" w:right="-2"/>
              <w:contextualSpacing w:val="0"/>
              <w:rPr>
                <w:rFonts w:ascii="Calibri" w:hAnsi="Calibri" w:cs="Calibri"/>
                <w:sz w:val="22"/>
                <w:szCs w:val="22"/>
              </w:rPr>
            </w:pPr>
            <w:r w:rsidRPr="00836572">
              <w:rPr>
                <w:rFonts w:ascii="Calibri" w:hAnsi="Calibri" w:cs="Calibri"/>
                <w:sz w:val="22"/>
                <w:szCs w:val="22"/>
              </w:rPr>
              <w:t>online</w:t>
            </w:r>
          </w:p>
          <w:p w14:paraId="24B73AA6" w14:textId="538CD917" w:rsidR="00686E0F" w:rsidRPr="00836572" w:rsidRDefault="00D24838" w:rsidP="00686E0F">
            <w:pPr>
              <w:pStyle w:val="Akapitzlist"/>
              <w:numPr>
                <w:ilvl w:val="0"/>
                <w:numId w:val="11"/>
              </w:numPr>
              <w:spacing w:after="120" w:line="276" w:lineRule="auto"/>
              <w:ind w:left="814" w:right="-2"/>
              <w:contextualSpacing w:val="0"/>
              <w:rPr>
                <w:rFonts w:ascii="Calibri" w:hAnsi="Calibri" w:cs="Calibri"/>
                <w:sz w:val="22"/>
                <w:szCs w:val="22"/>
              </w:rPr>
            </w:pPr>
            <w:r>
              <w:rPr>
                <w:rFonts w:ascii="Calibri" w:hAnsi="Calibri" w:cs="Calibri"/>
                <w:sz w:val="22"/>
                <w:szCs w:val="22"/>
              </w:rPr>
              <w:t>in-person</w:t>
            </w:r>
          </w:p>
          <w:p w14:paraId="2451C973" w14:textId="006AF8AA" w:rsidR="00686E0F" w:rsidRPr="00836572" w:rsidRDefault="00686E0F" w:rsidP="00686E0F">
            <w:pPr>
              <w:pStyle w:val="Akapitzlist"/>
              <w:numPr>
                <w:ilvl w:val="0"/>
                <w:numId w:val="11"/>
              </w:numPr>
              <w:spacing w:after="120" w:line="276" w:lineRule="auto"/>
              <w:ind w:left="814" w:right="-2"/>
              <w:contextualSpacing w:val="0"/>
              <w:rPr>
                <w:rFonts w:ascii="Calibri" w:hAnsi="Calibri" w:cs="Calibri"/>
                <w:sz w:val="22"/>
                <w:szCs w:val="22"/>
              </w:rPr>
            </w:pPr>
            <w:proofErr w:type="spellStart"/>
            <w:r w:rsidRPr="00836572">
              <w:rPr>
                <w:rFonts w:ascii="Calibri" w:hAnsi="Calibri" w:cs="Calibri"/>
                <w:sz w:val="22"/>
                <w:szCs w:val="22"/>
              </w:rPr>
              <w:t>hybr</w:t>
            </w:r>
            <w:r w:rsidR="00D24838">
              <w:rPr>
                <w:rFonts w:ascii="Calibri" w:hAnsi="Calibri" w:cs="Calibri"/>
                <w:sz w:val="22"/>
                <w:szCs w:val="22"/>
              </w:rPr>
              <w:t>id</w:t>
            </w:r>
            <w:proofErr w:type="spellEnd"/>
          </w:p>
        </w:tc>
      </w:tr>
    </w:tbl>
    <w:p w14:paraId="447942DC" w14:textId="77777777" w:rsidR="00686E0F" w:rsidRPr="00836572" w:rsidRDefault="00686E0F" w:rsidP="00686E0F">
      <w:pPr>
        <w:tabs>
          <w:tab w:val="center" w:pos="1752"/>
          <w:tab w:val="center" w:pos="3901"/>
          <w:tab w:val="center" w:pos="4609"/>
          <w:tab w:val="center" w:pos="5317"/>
          <w:tab w:val="center" w:pos="6025"/>
          <w:tab w:val="center" w:pos="8065"/>
        </w:tabs>
        <w:spacing w:before="720" w:after="0" w:line="276" w:lineRule="auto"/>
        <w:ind w:right="-2"/>
        <w:rPr>
          <w:rFonts w:ascii="Calibri" w:hAnsi="Calibri" w:cs="Calibri"/>
          <w:sz w:val="22"/>
          <w:szCs w:val="22"/>
        </w:rPr>
      </w:pPr>
      <w:r w:rsidRPr="00836572">
        <w:rPr>
          <w:rFonts w:ascii="Calibri" w:eastAsia="Calibri" w:hAnsi="Calibri" w:cs="Calibri"/>
          <w:sz w:val="22"/>
          <w:szCs w:val="22"/>
        </w:rPr>
        <w:tab/>
        <w:t xml:space="preserve">.............................................. </w:t>
      </w:r>
      <w:r w:rsidRPr="00836572">
        <w:rPr>
          <w:rFonts w:ascii="Calibri" w:eastAsia="Calibri" w:hAnsi="Calibri" w:cs="Calibri"/>
          <w:sz w:val="22"/>
          <w:szCs w:val="22"/>
        </w:rPr>
        <w:tab/>
        <w:t xml:space="preserve"> </w:t>
      </w:r>
      <w:r w:rsidRPr="00836572">
        <w:rPr>
          <w:rFonts w:ascii="Calibri" w:eastAsia="Calibri" w:hAnsi="Calibri" w:cs="Calibri"/>
          <w:sz w:val="22"/>
          <w:szCs w:val="22"/>
        </w:rPr>
        <w:tab/>
        <w:t xml:space="preserve"> </w:t>
      </w:r>
      <w:r w:rsidRPr="00836572">
        <w:rPr>
          <w:rFonts w:ascii="Calibri" w:eastAsia="Calibri" w:hAnsi="Calibri" w:cs="Calibri"/>
          <w:sz w:val="22"/>
          <w:szCs w:val="22"/>
        </w:rPr>
        <w:tab/>
        <w:t xml:space="preserve"> </w:t>
      </w:r>
      <w:r w:rsidRPr="00836572">
        <w:rPr>
          <w:rFonts w:ascii="Calibri" w:eastAsia="Calibri" w:hAnsi="Calibri" w:cs="Calibri"/>
          <w:sz w:val="22"/>
          <w:szCs w:val="22"/>
        </w:rPr>
        <w:tab/>
        <w:t xml:space="preserve"> </w:t>
      </w:r>
      <w:r w:rsidRPr="00836572">
        <w:rPr>
          <w:rFonts w:ascii="Calibri" w:eastAsia="Calibri" w:hAnsi="Calibri" w:cs="Calibri"/>
          <w:sz w:val="22"/>
          <w:szCs w:val="22"/>
        </w:rPr>
        <w:tab/>
        <w:t xml:space="preserve">............................................ </w:t>
      </w:r>
    </w:p>
    <w:p w14:paraId="7B06D918" w14:textId="743BE1AC" w:rsidR="00686E0F" w:rsidRPr="00BF72E7" w:rsidRDefault="00686E0F" w:rsidP="00686E0F">
      <w:pPr>
        <w:tabs>
          <w:tab w:val="center" w:pos="1717"/>
          <w:tab w:val="center" w:pos="3193"/>
          <w:tab w:val="center" w:pos="3901"/>
          <w:tab w:val="center" w:pos="4609"/>
          <w:tab w:val="center" w:pos="5317"/>
          <w:tab w:val="center" w:pos="6025"/>
          <w:tab w:val="center" w:pos="6733"/>
          <w:tab w:val="center" w:pos="8142"/>
        </w:tabs>
        <w:spacing w:after="120" w:line="276" w:lineRule="auto"/>
        <w:ind w:right="-2"/>
        <w:rPr>
          <w:rFonts w:ascii="Calibri" w:hAnsi="Calibri" w:cs="Calibri"/>
          <w:sz w:val="18"/>
          <w:szCs w:val="18"/>
        </w:rPr>
      </w:pPr>
      <w:r w:rsidRPr="00BF72E7">
        <w:rPr>
          <w:rFonts w:ascii="Calibri" w:eastAsia="Calibri" w:hAnsi="Calibri" w:cs="Calibri"/>
          <w:sz w:val="18"/>
          <w:szCs w:val="18"/>
        </w:rPr>
        <w:t xml:space="preserve"> </w:t>
      </w:r>
      <w:r w:rsidRPr="00BF72E7">
        <w:rPr>
          <w:rFonts w:ascii="Calibri" w:eastAsia="Calibri" w:hAnsi="Calibri" w:cs="Calibri"/>
          <w:sz w:val="18"/>
          <w:szCs w:val="18"/>
        </w:rPr>
        <w:tab/>
        <w:t xml:space="preserve"> </w:t>
      </w:r>
      <w:proofErr w:type="spellStart"/>
      <w:r w:rsidR="00D24838" w:rsidRPr="00BF72E7">
        <w:rPr>
          <w:rFonts w:ascii="Calibri" w:eastAsia="Calibri" w:hAnsi="Calibri" w:cs="Calibri"/>
          <w:sz w:val="18"/>
          <w:szCs w:val="18"/>
        </w:rPr>
        <w:t>Date</w:t>
      </w:r>
      <w:proofErr w:type="spellEnd"/>
      <w:r w:rsidR="00D24838" w:rsidRPr="00BF72E7">
        <w:rPr>
          <w:rFonts w:ascii="Calibri" w:eastAsia="Calibri" w:hAnsi="Calibri" w:cs="Calibri"/>
          <w:sz w:val="18"/>
          <w:szCs w:val="18"/>
        </w:rPr>
        <w:t xml:space="preserve"> and place </w:t>
      </w:r>
      <w:r w:rsidRPr="00BF72E7">
        <w:rPr>
          <w:rFonts w:ascii="Calibri" w:eastAsia="Calibri" w:hAnsi="Calibri" w:cs="Calibri"/>
          <w:sz w:val="18"/>
          <w:szCs w:val="18"/>
        </w:rPr>
        <w:tab/>
        <w:t xml:space="preserve"> </w:t>
      </w:r>
      <w:r w:rsidRPr="00BF72E7">
        <w:rPr>
          <w:rFonts w:ascii="Calibri" w:eastAsia="Calibri" w:hAnsi="Calibri" w:cs="Calibri"/>
          <w:sz w:val="18"/>
          <w:szCs w:val="18"/>
        </w:rPr>
        <w:tab/>
        <w:t xml:space="preserve"> </w:t>
      </w:r>
      <w:r w:rsidRPr="00BF72E7">
        <w:rPr>
          <w:rFonts w:ascii="Calibri" w:eastAsia="Calibri" w:hAnsi="Calibri" w:cs="Calibri"/>
          <w:sz w:val="18"/>
          <w:szCs w:val="18"/>
        </w:rPr>
        <w:tab/>
        <w:t xml:space="preserve"> </w:t>
      </w:r>
      <w:r w:rsidRPr="00BF72E7">
        <w:rPr>
          <w:rFonts w:ascii="Calibri" w:eastAsia="Calibri" w:hAnsi="Calibri" w:cs="Calibri"/>
          <w:sz w:val="18"/>
          <w:szCs w:val="18"/>
        </w:rPr>
        <w:tab/>
        <w:t xml:space="preserve"> </w:t>
      </w:r>
      <w:r w:rsidRPr="00BF72E7">
        <w:rPr>
          <w:rFonts w:ascii="Calibri" w:eastAsia="Calibri" w:hAnsi="Calibri" w:cs="Calibri"/>
          <w:sz w:val="18"/>
          <w:szCs w:val="18"/>
        </w:rPr>
        <w:tab/>
        <w:t xml:space="preserve"> </w:t>
      </w:r>
      <w:r w:rsidRPr="00BF72E7">
        <w:rPr>
          <w:rFonts w:ascii="Calibri" w:eastAsia="Calibri" w:hAnsi="Calibri" w:cs="Calibri"/>
          <w:sz w:val="18"/>
          <w:szCs w:val="18"/>
        </w:rPr>
        <w:tab/>
        <w:t xml:space="preserve"> </w:t>
      </w:r>
      <w:r w:rsidRPr="00BF72E7">
        <w:rPr>
          <w:rFonts w:ascii="Calibri" w:eastAsia="Calibri" w:hAnsi="Calibri" w:cs="Calibri"/>
          <w:sz w:val="18"/>
          <w:szCs w:val="18"/>
        </w:rPr>
        <w:tab/>
      </w:r>
      <w:proofErr w:type="spellStart"/>
      <w:r w:rsidR="00D24838" w:rsidRPr="00BF72E7">
        <w:rPr>
          <w:rFonts w:ascii="Calibri" w:eastAsia="Calibri" w:hAnsi="Calibri" w:cs="Calibri"/>
          <w:sz w:val="18"/>
          <w:szCs w:val="18"/>
        </w:rPr>
        <w:t>Legible</w:t>
      </w:r>
      <w:proofErr w:type="spellEnd"/>
      <w:r w:rsidR="00D24838" w:rsidRPr="00BF72E7">
        <w:rPr>
          <w:rFonts w:ascii="Calibri" w:eastAsia="Calibri" w:hAnsi="Calibri" w:cs="Calibri"/>
          <w:sz w:val="18"/>
          <w:szCs w:val="18"/>
        </w:rPr>
        <w:t xml:space="preserve"> </w:t>
      </w:r>
      <w:proofErr w:type="spellStart"/>
      <w:r w:rsidR="00D24838" w:rsidRPr="00BF72E7">
        <w:rPr>
          <w:rFonts w:ascii="Calibri" w:eastAsia="Calibri" w:hAnsi="Calibri" w:cs="Calibri"/>
          <w:sz w:val="18"/>
          <w:szCs w:val="18"/>
        </w:rPr>
        <w:t>signature</w:t>
      </w:r>
      <w:proofErr w:type="spellEnd"/>
      <w:r w:rsidR="00D24838" w:rsidRPr="00BF72E7">
        <w:rPr>
          <w:rFonts w:ascii="Calibri" w:eastAsia="Calibri" w:hAnsi="Calibri" w:cs="Calibri"/>
          <w:sz w:val="18"/>
          <w:szCs w:val="18"/>
        </w:rPr>
        <w:t xml:space="preserve"> </w:t>
      </w:r>
    </w:p>
    <w:p w14:paraId="50C3727E" w14:textId="77777777" w:rsidR="00686E0F" w:rsidRDefault="00686E0F" w:rsidP="00686E0F">
      <w:pPr>
        <w:ind w:right="-2"/>
        <w:rPr>
          <w:rFonts w:ascii="Calibri" w:hAnsi="Calibri" w:cs="Calibri"/>
          <w:sz w:val="22"/>
          <w:szCs w:val="22"/>
        </w:rPr>
      </w:pPr>
      <w:r>
        <w:rPr>
          <w:rFonts w:ascii="Calibri" w:hAnsi="Calibri" w:cs="Calibri"/>
          <w:sz w:val="22"/>
          <w:szCs w:val="22"/>
        </w:rPr>
        <w:br w:type="page"/>
      </w:r>
    </w:p>
    <w:p w14:paraId="0E267644" w14:textId="77777777" w:rsidR="00D24838" w:rsidRPr="00BF72E7" w:rsidRDefault="00D24838" w:rsidP="00163941">
      <w:pPr>
        <w:spacing w:after="360" w:line="276" w:lineRule="auto"/>
        <w:ind w:right="-2"/>
        <w:rPr>
          <w:rFonts w:ascii="Calibri" w:hAnsi="Calibri" w:cs="Calibri"/>
          <w:b/>
          <w:bCs/>
          <w:sz w:val="22"/>
          <w:szCs w:val="22"/>
        </w:rPr>
      </w:pPr>
      <w:r w:rsidRPr="00BF72E7">
        <w:rPr>
          <w:rFonts w:ascii="Calibri" w:hAnsi="Calibri" w:cs="Calibri"/>
          <w:b/>
          <w:bCs/>
          <w:sz w:val="22"/>
          <w:szCs w:val="22"/>
        </w:rPr>
        <w:lastRenderedPageBreak/>
        <w:t xml:space="preserve">Appendix No. 2. </w:t>
      </w:r>
      <w:proofErr w:type="spellStart"/>
      <w:r w:rsidRPr="00BF72E7">
        <w:rPr>
          <w:rFonts w:ascii="Calibri" w:hAnsi="Calibri" w:cs="Calibri"/>
          <w:b/>
          <w:bCs/>
          <w:sz w:val="22"/>
          <w:szCs w:val="22"/>
        </w:rPr>
        <w:t>Mentee</w:t>
      </w:r>
      <w:proofErr w:type="spellEnd"/>
      <w:r w:rsidRPr="00BF72E7">
        <w:rPr>
          <w:rFonts w:ascii="Calibri" w:hAnsi="Calibri" w:cs="Calibri"/>
          <w:b/>
          <w:bCs/>
          <w:sz w:val="22"/>
          <w:szCs w:val="22"/>
        </w:rPr>
        <w:t xml:space="preserve"> Application Form </w:t>
      </w:r>
    </w:p>
    <w:tbl>
      <w:tblPr>
        <w:tblStyle w:val="TableGrid"/>
        <w:tblW w:w="8985" w:type="dxa"/>
        <w:tblInd w:w="82" w:type="dxa"/>
        <w:tblCellMar>
          <w:top w:w="76" w:type="dxa"/>
          <w:bottom w:w="16" w:type="dxa"/>
          <w:right w:w="1" w:type="dxa"/>
        </w:tblCellMar>
        <w:tblLook w:val="04A0" w:firstRow="1" w:lastRow="0" w:firstColumn="1" w:lastColumn="0" w:noHBand="0" w:noVBand="1"/>
      </w:tblPr>
      <w:tblGrid>
        <w:gridCol w:w="4115"/>
        <w:gridCol w:w="4870"/>
      </w:tblGrid>
      <w:tr w:rsidR="00D24838" w:rsidRPr="00836572" w14:paraId="307DFA12" w14:textId="77777777" w:rsidTr="000040A9">
        <w:trPr>
          <w:trHeight w:val="1020"/>
        </w:trPr>
        <w:tc>
          <w:tcPr>
            <w:tcW w:w="8985" w:type="dxa"/>
            <w:gridSpan w:val="2"/>
            <w:tcBorders>
              <w:top w:val="single" w:sz="4" w:space="0" w:color="BDD6EE"/>
              <w:left w:val="single" w:sz="4" w:space="0" w:color="BDD6EE"/>
              <w:bottom w:val="single" w:sz="12" w:space="0" w:color="9CC2E5"/>
              <w:right w:val="single" w:sz="4" w:space="0" w:color="BDD6EE"/>
            </w:tcBorders>
            <w:vAlign w:val="center"/>
          </w:tcPr>
          <w:p w14:paraId="3E20AEA8" w14:textId="5233E542" w:rsidR="004475CE" w:rsidRPr="00836572" w:rsidRDefault="004475CE" w:rsidP="00114DB8">
            <w:pPr>
              <w:spacing w:line="276" w:lineRule="auto"/>
              <w:ind w:left="10" w:right="-2" w:hanging="10"/>
              <w:jc w:val="right"/>
              <w:rPr>
                <w:rFonts w:ascii="Calibri" w:hAnsi="Calibri" w:cs="Calibri"/>
                <w:sz w:val="22"/>
                <w:szCs w:val="22"/>
              </w:rPr>
            </w:pPr>
            <w:r w:rsidRPr="00836572">
              <w:rPr>
                <w:rFonts w:ascii="Calibri" w:eastAsia="Candara" w:hAnsi="Calibri" w:cs="Calibri"/>
                <w:sz w:val="22"/>
                <w:szCs w:val="22"/>
              </w:rPr>
              <w:t xml:space="preserve">Mentoring Program </w:t>
            </w:r>
            <w:proofErr w:type="spellStart"/>
            <w:r w:rsidRPr="00836572">
              <w:rPr>
                <w:rFonts w:ascii="Calibri" w:eastAsia="Candara" w:hAnsi="Calibri" w:cs="Calibri"/>
                <w:sz w:val="22"/>
                <w:szCs w:val="22"/>
              </w:rPr>
              <w:t>Leaders</w:t>
            </w:r>
            <w:proofErr w:type="spellEnd"/>
            <w:r w:rsidRPr="00836572">
              <w:rPr>
                <w:rFonts w:ascii="Calibri" w:eastAsia="Candara" w:hAnsi="Calibri" w:cs="Calibri"/>
                <w:sz w:val="22"/>
                <w:szCs w:val="22"/>
              </w:rPr>
              <w:t xml:space="preserve"> for </w:t>
            </w:r>
            <w:proofErr w:type="spellStart"/>
            <w:r w:rsidRPr="00836572">
              <w:rPr>
                <w:rFonts w:ascii="Calibri" w:eastAsia="Candara" w:hAnsi="Calibri" w:cs="Calibri"/>
                <w:sz w:val="22"/>
                <w:szCs w:val="22"/>
              </w:rPr>
              <w:t>Leaders</w:t>
            </w:r>
            <w:proofErr w:type="spellEnd"/>
            <w:r w:rsidRPr="00836572">
              <w:rPr>
                <w:rFonts w:ascii="Calibri" w:eastAsia="Candara" w:hAnsi="Calibri" w:cs="Calibri"/>
                <w:sz w:val="22"/>
                <w:szCs w:val="22"/>
              </w:rPr>
              <w:t xml:space="preserve"> </w:t>
            </w:r>
          </w:p>
          <w:p w14:paraId="06D93515" w14:textId="77777777" w:rsidR="004475CE" w:rsidRPr="004475CE" w:rsidRDefault="004475CE" w:rsidP="00114DB8">
            <w:pPr>
              <w:spacing w:line="276" w:lineRule="auto"/>
              <w:ind w:left="10" w:right="-2" w:hanging="10"/>
              <w:jc w:val="right"/>
              <w:rPr>
                <w:rFonts w:ascii="Calibri" w:hAnsi="Calibri" w:cs="Calibri"/>
                <w:sz w:val="22"/>
                <w:szCs w:val="22"/>
                <w:lang w:val="en-GB"/>
              </w:rPr>
            </w:pPr>
            <w:r w:rsidRPr="004475CE">
              <w:rPr>
                <w:rFonts w:ascii="Calibri" w:eastAsia="Candara" w:hAnsi="Calibri" w:cs="Calibri"/>
                <w:sz w:val="22"/>
                <w:szCs w:val="22"/>
                <w:lang w:val="en-GB"/>
              </w:rPr>
              <w:t xml:space="preserve">Faculty of Entrepreneurship and Innovation in Warsaw </w:t>
            </w:r>
          </w:p>
          <w:p w14:paraId="55D61622" w14:textId="77777777" w:rsidR="004475CE" w:rsidRPr="00836572" w:rsidRDefault="004475CE" w:rsidP="00114DB8">
            <w:pPr>
              <w:spacing w:after="360" w:line="276" w:lineRule="auto"/>
              <w:ind w:left="11" w:right="-2" w:hanging="11"/>
              <w:jc w:val="right"/>
              <w:rPr>
                <w:rFonts w:ascii="Calibri" w:hAnsi="Calibri" w:cs="Calibri"/>
                <w:sz w:val="22"/>
                <w:szCs w:val="22"/>
              </w:rPr>
            </w:pPr>
            <w:r w:rsidRPr="00836572">
              <w:rPr>
                <w:rFonts w:ascii="Calibri" w:eastAsia="Candara" w:hAnsi="Calibri" w:cs="Calibri"/>
                <w:sz w:val="22"/>
                <w:szCs w:val="22"/>
              </w:rPr>
              <w:t xml:space="preserve">WSB </w:t>
            </w:r>
            <w:proofErr w:type="spellStart"/>
            <w:r w:rsidRPr="00836572">
              <w:rPr>
                <w:rFonts w:ascii="Calibri" w:eastAsia="Candara" w:hAnsi="Calibri" w:cs="Calibri"/>
                <w:sz w:val="22"/>
                <w:szCs w:val="22"/>
              </w:rPr>
              <w:t>Merito</w:t>
            </w:r>
            <w:proofErr w:type="spellEnd"/>
            <w:r w:rsidRPr="00836572">
              <w:rPr>
                <w:rFonts w:ascii="Calibri" w:eastAsia="Candara" w:hAnsi="Calibri" w:cs="Calibri"/>
                <w:sz w:val="22"/>
                <w:szCs w:val="22"/>
              </w:rPr>
              <w:t xml:space="preserve"> University in Poznań </w:t>
            </w:r>
          </w:p>
          <w:p w14:paraId="5E104042" w14:textId="77777777" w:rsidR="00D24838" w:rsidRPr="00836572" w:rsidRDefault="00D24838" w:rsidP="000040A9">
            <w:pPr>
              <w:spacing w:after="120" w:line="276" w:lineRule="auto"/>
              <w:ind w:right="-2"/>
              <w:jc w:val="center"/>
              <w:rPr>
                <w:rFonts w:ascii="Calibri" w:hAnsi="Calibri" w:cs="Calibri"/>
                <w:sz w:val="22"/>
                <w:szCs w:val="22"/>
              </w:rPr>
            </w:pPr>
            <w:r w:rsidRPr="00836572">
              <w:rPr>
                <w:rFonts w:ascii="Calibri" w:eastAsia="Calibri" w:hAnsi="Calibri" w:cs="Calibri"/>
                <w:b/>
                <w:sz w:val="22"/>
                <w:szCs w:val="22"/>
              </w:rPr>
              <w:t xml:space="preserve">Formularz zgłoszeniowy </w:t>
            </w:r>
            <w:proofErr w:type="spellStart"/>
            <w:r w:rsidRPr="00836572">
              <w:rPr>
                <w:rFonts w:ascii="Calibri" w:eastAsia="Calibri" w:hAnsi="Calibri" w:cs="Calibri"/>
                <w:b/>
                <w:sz w:val="22"/>
                <w:szCs w:val="22"/>
              </w:rPr>
              <w:t>Mentee</w:t>
            </w:r>
            <w:proofErr w:type="spellEnd"/>
          </w:p>
        </w:tc>
      </w:tr>
      <w:tr w:rsidR="00D24838" w:rsidRPr="00836572" w14:paraId="1149CE9F" w14:textId="77777777" w:rsidTr="000040A9">
        <w:trPr>
          <w:trHeight w:val="449"/>
        </w:trPr>
        <w:tc>
          <w:tcPr>
            <w:tcW w:w="4115" w:type="dxa"/>
            <w:tcBorders>
              <w:top w:val="single" w:sz="12" w:space="0" w:color="9CC2E5"/>
              <w:left w:val="single" w:sz="4" w:space="0" w:color="BDD6EE"/>
              <w:bottom w:val="single" w:sz="4" w:space="0" w:color="BDD6EE"/>
              <w:right w:val="single" w:sz="4" w:space="0" w:color="BDD6EE"/>
            </w:tcBorders>
          </w:tcPr>
          <w:p w14:paraId="6BEF5310" w14:textId="663AE358" w:rsidR="00D24838" w:rsidRPr="00836572" w:rsidRDefault="004475CE" w:rsidP="000040A9">
            <w:pPr>
              <w:spacing w:after="120" w:line="276" w:lineRule="auto"/>
              <w:ind w:left="113" w:right="-2"/>
              <w:rPr>
                <w:rFonts w:ascii="Calibri" w:hAnsi="Calibri" w:cs="Calibri"/>
                <w:sz w:val="22"/>
                <w:szCs w:val="22"/>
              </w:rPr>
            </w:pPr>
            <w:proofErr w:type="spellStart"/>
            <w:r w:rsidRPr="00836572">
              <w:rPr>
                <w:rFonts w:ascii="Calibri" w:eastAsia="Calibri" w:hAnsi="Calibri" w:cs="Calibri"/>
                <w:b/>
                <w:sz w:val="22"/>
                <w:szCs w:val="22"/>
              </w:rPr>
              <w:t>Name</w:t>
            </w:r>
            <w:proofErr w:type="spellEnd"/>
            <w:r>
              <w:rPr>
                <w:rFonts w:ascii="Calibri" w:eastAsia="Calibri" w:hAnsi="Calibri" w:cs="Calibri"/>
                <w:b/>
                <w:sz w:val="22"/>
                <w:szCs w:val="22"/>
              </w:rPr>
              <w:t xml:space="preserve"> and </w:t>
            </w:r>
            <w:proofErr w:type="spellStart"/>
            <w:r>
              <w:rPr>
                <w:rFonts w:ascii="Calibri" w:eastAsia="Calibri" w:hAnsi="Calibri" w:cs="Calibri"/>
                <w:b/>
                <w:sz w:val="22"/>
                <w:szCs w:val="22"/>
              </w:rPr>
              <w:t>surname</w:t>
            </w:r>
            <w:proofErr w:type="spellEnd"/>
            <w:r w:rsidRPr="00836572">
              <w:rPr>
                <w:rFonts w:ascii="Calibri" w:eastAsia="Calibri" w:hAnsi="Calibri" w:cs="Calibri"/>
                <w:b/>
                <w:sz w:val="22"/>
                <w:szCs w:val="22"/>
              </w:rPr>
              <w:t xml:space="preserve">: </w:t>
            </w:r>
          </w:p>
        </w:tc>
        <w:tc>
          <w:tcPr>
            <w:tcW w:w="4870" w:type="dxa"/>
            <w:tcBorders>
              <w:top w:val="single" w:sz="12" w:space="0" w:color="9CC2E5"/>
              <w:left w:val="single" w:sz="4" w:space="0" w:color="BDD6EE"/>
              <w:bottom w:val="single" w:sz="4" w:space="0" w:color="BDD6EE"/>
              <w:right w:val="single" w:sz="4" w:space="0" w:color="BDD6EE"/>
            </w:tcBorders>
          </w:tcPr>
          <w:p w14:paraId="57527470" w14:textId="77777777" w:rsidR="00D24838" w:rsidRPr="00836572" w:rsidRDefault="00D24838" w:rsidP="000040A9">
            <w:pPr>
              <w:spacing w:after="120" w:line="276" w:lineRule="auto"/>
              <w:ind w:left="113" w:right="-2"/>
              <w:rPr>
                <w:rFonts w:ascii="Calibri" w:hAnsi="Calibri" w:cs="Calibri"/>
                <w:sz w:val="22"/>
                <w:szCs w:val="22"/>
              </w:rPr>
            </w:pPr>
            <w:r w:rsidRPr="00836572">
              <w:rPr>
                <w:rFonts w:ascii="Calibri" w:eastAsia="Calibri" w:hAnsi="Calibri" w:cs="Calibri"/>
                <w:sz w:val="22"/>
                <w:szCs w:val="22"/>
              </w:rPr>
              <w:t xml:space="preserve"> </w:t>
            </w:r>
          </w:p>
        </w:tc>
      </w:tr>
      <w:tr w:rsidR="00D24838" w:rsidRPr="00836572" w14:paraId="292E6A23" w14:textId="77777777" w:rsidTr="000040A9">
        <w:trPr>
          <w:trHeight w:val="370"/>
        </w:trPr>
        <w:tc>
          <w:tcPr>
            <w:tcW w:w="4115" w:type="dxa"/>
            <w:tcBorders>
              <w:top w:val="single" w:sz="4" w:space="0" w:color="BDD6EE"/>
              <w:left w:val="single" w:sz="4" w:space="0" w:color="BDD6EE"/>
              <w:bottom w:val="single" w:sz="4" w:space="0" w:color="BDD6EE"/>
              <w:right w:val="single" w:sz="4" w:space="0" w:color="BDD6EE"/>
            </w:tcBorders>
          </w:tcPr>
          <w:p w14:paraId="57886CBF" w14:textId="0066F303" w:rsidR="00D24838" w:rsidRPr="00836572" w:rsidRDefault="004475CE" w:rsidP="000040A9">
            <w:pPr>
              <w:spacing w:after="120" w:line="276" w:lineRule="auto"/>
              <w:ind w:left="113" w:right="-2"/>
              <w:rPr>
                <w:rFonts w:ascii="Calibri" w:hAnsi="Calibri" w:cs="Calibri"/>
                <w:sz w:val="22"/>
                <w:szCs w:val="22"/>
              </w:rPr>
            </w:pPr>
            <w:r w:rsidRPr="00836572">
              <w:rPr>
                <w:rFonts w:ascii="Calibri" w:eastAsia="Calibri" w:hAnsi="Calibri" w:cs="Calibri"/>
                <w:b/>
                <w:sz w:val="22"/>
                <w:szCs w:val="22"/>
              </w:rPr>
              <w:t xml:space="preserve">Album </w:t>
            </w:r>
            <w:proofErr w:type="spellStart"/>
            <w:r w:rsidRPr="00836572">
              <w:rPr>
                <w:rFonts w:ascii="Calibri" w:eastAsia="Calibri" w:hAnsi="Calibri" w:cs="Calibri"/>
                <w:b/>
                <w:sz w:val="22"/>
                <w:szCs w:val="22"/>
              </w:rPr>
              <w:t>number</w:t>
            </w:r>
            <w:proofErr w:type="spellEnd"/>
            <w:r w:rsidRPr="00836572">
              <w:rPr>
                <w:rFonts w:ascii="Calibri" w:eastAsia="Calibri" w:hAnsi="Calibri" w:cs="Calibri"/>
                <w:b/>
                <w:sz w:val="22"/>
                <w:szCs w:val="22"/>
              </w:rPr>
              <w:t xml:space="preserve">: </w:t>
            </w:r>
          </w:p>
        </w:tc>
        <w:tc>
          <w:tcPr>
            <w:tcW w:w="4870" w:type="dxa"/>
            <w:tcBorders>
              <w:top w:val="single" w:sz="4" w:space="0" w:color="BDD6EE"/>
              <w:left w:val="single" w:sz="4" w:space="0" w:color="BDD6EE"/>
              <w:bottom w:val="single" w:sz="4" w:space="0" w:color="BDD6EE"/>
              <w:right w:val="single" w:sz="4" w:space="0" w:color="BDD6EE"/>
            </w:tcBorders>
          </w:tcPr>
          <w:p w14:paraId="27C0C410" w14:textId="77777777" w:rsidR="00D24838" w:rsidRPr="00836572" w:rsidRDefault="00D24838" w:rsidP="000040A9">
            <w:pPr>
              <w:spacing w:after="120" w:line="276" w:lineRule="auto"/>
              <w:ind w:left="113" w:right="-2"/>
              <w:rPr>
                <w:rFonts w:ascii="Calibri" w:hAnsi="Calibri" w:cs="Calibri"/>
                <w:sz w:val="22"/>
                <w:szCs w:val="22"/>
              </w:rPr>
            </w:pPr>
            <w:r w:rsidRPr="00836572">
              <w:rPr>
                <w:rFonts w:ascii="Calibri" w:eastAsia="Calibri" w:hAnsi="Calibri" w:cs="Calibri"/>
                <w:sz w:val="22"/>
                <w:szCs w:val="22"/>
              </w:rPr>
              <w:t xml:space="preserve"> </w:t>
            </w:r>
          </w:p>
        </w:tc>
      </w:tr>
      <w:tr w:rsidR="00D24838" w:rsidRPr="004475CE" w14:paraId="1663D2EB" w14:textId="77777777" w:rsidTr="000040A9">
        <w:trPr>
          <w:trHeight w:val="646"/>
        </w:trPr>
        <w:tc>
          <w:tcPr>
            <w:tcW w:w="4115" w:type="dxa"/>
            <w:tcBorders>
              <w:top w:val="single" w:sz="4" w:space="0" w:color="BDD6EE"/>
              <w:left w:val="single" w:sz="4" w:space="0" w:color="BDD6EE"/>
              <w:bottom w:val="single" w:sz="4" w:space="0" w:color="BDD6EE"/>
              <w:right w:val="single" w:sz="4" w:space="0" w:color="BDD6EE"/>
            </w:tcBorders>
          </w:tcPr>
          <w:p w14:paraId="3C69DC06" w14:textId="77777777" w:rsidR="004475CE" w:rsidRPr="004475CE" w:rsidRDefault="004475CE" w:rsidP="002E19C6">
            <w:pPr>
              <w:spacing w:after="120" w:line="276" w:lineRule="auto"/>
              <w:ind w:left="113" w:right="-2"/>
              <w:rPr>
                <w:rFonts w:ascii="Calibri" w:hAnsi="Calibri" w:cs="Calibri"/>
                <w:sz w:val="22"/>
                <w:szCs w:val="22"/>
                <w:lang w:val="en-GB"/>
              </w:rPr>
            </w:pPr>
            <w:r w:rsidRPr="004475CE">
              <w:rPr>
                <w:rFonts w:ascii="Calibri" w:eastAsia="Calibri" w:hAnsi="Calibri" w:cs="Calibri"/>
                <w:b/>
                <w:sz w:val="22"/>
                <w:szCs w:val="22"/>
                <w:lang w:val="en-GB"/>
              </w:rPr>
              <w:t xml:space="preserve">Contact: </w:t>
            </w:r>
          </w:p>
          <w:p w14:paraId="4E5A1DE1" w14:textId="442A9A7C" w:rsidR="00D24838" w:rsidRPr="004475CE" w:rsidRDefault="004475CE" w:rsidP="000040A9">
            <w:pPr>
              <w:spacing w:after="120" w:line="276" w:lineRule="auto"/>
              <w:ind w:left="113" w:right="-2"/>
              <w:rPr>
                <w:rFonts w:ascii="Calibri" w:hAnsi="Calibri" w:cs="Calibri"/>
                <w:sz w:val="22"/>
                <w:szCs w:val="22"/>
                <w:lang w:val="en-GB"/>
              </w:rPr>
            </w:pPr>
            <w:r w:rsidRPr="004475CE">
              <w:rPr>
                <w:rFonts w:ascii="Calibri" w:eastAsia="Calibri" w:hAnsi="Calibri" w:cs="Calibri"/>
                <w:sz w:val="22"/>
                <w:szCs w:val="22"/>
                <w:lang w:val="en-GB"/>
              </w:rPr>
              <w:t xml:space="preserve">Preferred university email address </w:t>
            </w:r>
          </w:p>
        </w:tc>
        <w:tc>
          <w:tcPr>
            <w:tcW w:w="4870" w:type="dxa"/>
            <w:tcBorders>
              <w:top w:val="single" w:sz="4" w:space="0" w:color="BDD6EE"/>
              <w:left w:val="single" w:sz="4" w:space="0" w:color="BDD6EE"/>
              <w:bottom w:val="single" w:sz="4" w:space="0" w:color="BDD6EE"/>
              <w:right w:val="single" w:sz="4" w:space="0" w:color="BDD6EE"/>
            </w:tcBorders>
          </w:tcPr>
          <w:p w14:paraId="72392C42" w14:textId="77777777" w:rsidR="00D24838" w:rsidRPr="004475CE" w:rsidRDefault="00D24838" w:rsidP="000040A9">
            <w:pPr>
              <w:spacing w:after="120" w:line="276" w:lineRule="auto"/>
              <w:ind w:left="113" w:right="-2"/>
              <w:rPr>
                <w:rFonts w:ascii="Calibri" w:hAnsi="Calibri" w:cs="Calibri"/>
                <w:sz w:val="22"/>
                <w:szCs w:val="22"/>
                <w:lang w:val="en-GB"/>
              </w:rPr>
            </w:pPr>
            <w:r w:rsidRPr="004475CE">
              <w:rPr>
                <w:rFonts w:ascii="Calibri" w:eastAsia="Calibri" w:hAnsi="Calibri" w:cs="Calibri"/>
                <w:sz w:val="22"/>
                <w:szCs w:val="22"/>
                <w:lang w:val="en-GB"/>
              </w:rPr>
              <w:t xml:space="preserve"> </w:t>
            </w:r>
          </w:p>
        </w:tc>
      </w:tr>
      <w:tr w:rsidR="00D24838" w:rsidRPr="00836572" w14:paraId="4FF7EC64" w14:textId="77777777" w:rsidTr="000040A9">
        <w:trPr>
          <w:trHeight w:val="468"/>
        </w:trPr>
        <w:tc>
          <w:tcPr>
            <w:tcW w:w="4115" w:type="dxa"/>
            <w:tcBorders>
              <w:top w:val="single" w:sz="4" w:space="0" w:color="BDD6EE"/>
              <w:left w:val="single" w:sz="4" w:space="0" w:color="BDD6EE"/>
              <w:bottom w:val="single" w:sz="4" w:space="0" w:color="BDD6EE"/>
              <w:right w:val="single" w:sz="4" w:space="0" w:color="BDD6EE"/>
            </w:tcBorders>
          </w:tcPr>
          <w:p w14:paraId="0E9F4D6D" w14:textId="155CF30E" w:rsidR="00D24838" w:rsidRPr="00836572" w:rsidRDefault="004475CE" w:rsidP="000040A9">
            <w:pPr>
              <w:spacing w:after="120" w:line="276" w:lineRule="auto"/>
              <w:ind w:left="113" w:right="-2"/>
              <w:rPr>
                <w:rFonts w:ascii="Calibri" w:hAnsi="Calibri" w:cs="Calibri"/>
                <w:sz w:val="22"/>
                <w:szCs w:val="22"/>
              </w:rPr>
            </w:pPr>
            <w:r w:rsidRPr="00836572">
              <w:rPr>
                <w:rFonts w:ascii="Calibri" w:eastAsia="Calibri" w:hAnsi="Calibri" w:cs="Calibri"/>
                <w:b/>
                <w:sz w:val="22"/>
                <w:szCs w:val="22"/>
              </w:rPr>
              <w:t xml:space="preserve">Mobile </w:t>
            </w:r>
            <w:proofErr w:type="spellStart"/>
            <w:r w:rsidRPr="00836572">
              <w:rPr>
                <w:rFonts w:ascii="Calibri" w:eastAsia="Calibri" w:hAnsi="Calibri" w:cs="Calibri"/>
                <w:b/>
                <w:sz w:val="22"/>
                <w:szCs w:val="22"/>
              </w:rPr>
              <w:t>Number</w:t>
            </w:r>
            <w:proofErr w:type="spellEnd"/>
            <w:r w:rsidRPr="00836572">
              <w:rPr>
                <w:rFonts w:ascii="Calibri" w:eastAsia="Calibri" w:hAnsi="Calibri" w:cs="Calibri"/>
                <w:b/>
                <w:sz w:val="22"/>
                <w:szCs w:val="22"/>
              </w:rPr>
              <w:t xml:space="preserve">: </w:t>
            </w:r>
          </w:p>
        </w:tc>
        <w:tc>
          <w:tcPr>
            <w:tcW w:w="4870" w:type="dxa"/>
            <w:tcBorders>
              <w:top w:val="single" w:sz="4" w:space="0" w:color="BDD6EE"/>
              <w:left w:val="single" w:sz="4" w:space="0" w:color="BDD6EE"/>
              <w:bottom w:val="single" w:sz="4" w:space="0" w:color="BDD6EE"/>
              <w:right w:val="single" w:sz="4" w:space="0" w:color="BDD6EE"/>
            </w:tcBorders>
          </w:tcPr>
          <w:p w14:paraId="106A1017" w14:textId="77777777" w:rsidR="00D24838" w:rsidRPr="00836572" w:rsidRDefault="00D24838" w:rsidP="000040A9">
            <w:pPr>
              <w:spacing w:after="120" w:line="276" w:lineRule="auto"/>
              <w:ind w:left="113" w:right="-2"/>
              <w:rPr>
                <w:rFonts w:ascii="Calibri" w:hAnsi="Calibri" w:cs="Calibri"/>
                <w:sz w:val="22"/>
                <w:szCs w:val="22"/>
              </w:rPr>
            </w:pPr>
            <w:r w:rsidRPr="00836572">
              <w:rPr>
                <w:rFonts w:ascii="Calibri" w:eastAsia="Calibri" w:hAnsi="Calibri" w:cs="Calibri"/>
                <w:sz w:val="22"/>
                <w:szCs w:val="22"/>
              </w:rPr>
              <w:t xml:space="preserve"> </w:t>
            </w:r>
          </w:p>
        </w:tc>
      </w:tr>
      <w:tr w:rsidR="00D24838" w:rsidRPr="004475CE" w14:paraId="07A5940C" w14:textId="77777777" w:rsidTr="000040A9">
        <w:trPr>
          <w:trHeight w:val="859"/>
        </w:trPr>
        <w:tc>
          <w:tcPr>
            <w:tcW w:w="4115" w:type="dxa"/>
            <w:tcBorders>
              <w:top w:val="single" w:sz="4" w:space="0" w:color="BDD6EE"/>
              <w:left w:val="single" w:sz="4" w:space="0" w:color="BDD6EE"/>
              <w:bottom w:val="single" w:sz="4" w:space="0" w:color="BDD6EE"/>
              <w:right w:val="single" w:sz="4" w:space="0" w:color="BDD6EE"/>
            </w:tcBorders>
          </w:tcPr>
          <w:p w14:paraId="4197DC6A" w14:textId="77777777" w:rsidR="004475CE" w:rsidRPr="004475CE" w:rsidRDefault="004475CE" w:rsidP="005A52A2">
            <w:pPr>
              <w:spacing w:after="120" w:line="276" w:lineRule="auto"/>
              <w:ind w:left="113" w:right="-2"/>
              <w:rPr>
                <w:rFonts w:ascii="Calibri" w:hAnsi="Calibri" w:cs="Calibri"/>
                <w:sz w:val="22"/>
                <w:szCs w:val="22"/>
                <w:lang w:val="en-GB"/>
              </w:rPr>
            </w:pPr>
            <w:r w:rsidRPr="004475CE">
              <w:rPr>
                <w:rFonts w:ascii="Calibri" w:eastAsia="Calibri" w:hAnsi="Calibri" w:cs="Calibri"/>
                <w:b/>
                <w:sz w:val="22"/>
                <w:szCs w:val="22"/>
                <w:lang w:val="en-GB"/>
              </w:rPr>
              <w:t xml:space="preserve">Education: </w:t>
            </w:r>
          </w:p>
          <w:p w14:paraId="7C45B3E3" w14:textId="79EF9AA2" w:rsidR="00D24838" w:rsidRPr="004475CE" w:rsidRDefault="004475CE" w:rsidP="000040A9">
            <w:pPr>
              <w:spacing w:after="120" w:line="276" w:lineRule="auto"/>
              <w:ind w:left="113" w:right="-2"/>
              <w:rPr>
                <w:rFonts w:ascii="Calibri" w:hAnsi="Calibri" w:cs="Calibri"/>
                <w:sz w:val="22"/>
                <w:szCs w:val="22"/>
                <w:lang w:val="en-GB"/>
              </w:rPr>
            </w:pPr>
            <w:r w:rsidRPr="004475CE">
              <w:rPr>
                <w:rFonts w:ascii="Calibri" w:eastAsia="Calibri" w:hAnsi="Calibri" w:cs="Calibri"/>
                <w:sz w:val="22"/>
                <w:szCs w:val="22"/>
                <w:lang w:val="en-GB"/>
              </w:rPr>
              <w:t>Please enter the type of education and add the name of the recently graduated school.</w:t>
            </w:r>
          </w:p>
        </w:tc>
        <w:tc>
          <w:tcPr>
            <w:tcW w:w="4870" w:type="dxa"/>
            <w:tcBorders>
              <w:top w:val="single" w:sz="4" w:space="0" w:color="BDD6EE"/>
              <w:left w:val="single" w:sz="4" w:space="0" w:color="BDD6EE"/>
              <w:bottom w:val="single" w:sz="4" w:space="0" w:color="BDD6EE"/>
              <w:right w:val="single" w:sz="4" w:space="0" w:color="BDD6EE"/>
            </w:tcBorders>
          </w:tcPr>
          <w:p w14:paraId="1912F74A" w14:textId="77777777" w:rsidR="00D24838" w:rsidRPr="004475CE" w:rsidRDefault="00D24838" w:rsidP="000040A9">
            <w:pPr>
              <w:spacing w:after="120" w:line="276" w:lineRule="auto"/>
              <w:ind w:left="113" w:right="-2"/>
              <w:rPr>
                <w:rFonts w:ascii="Calibri" w:hAnsi="Calibri" w:cs="Calibri"/>
                <w:sz w:val="22"/>
                <w:szCs w:val="22"/>
                <w:lang w:val="en-GB"/>
              </w:rPr>
            </w:pPr>
            <w:r w:rsidRPr="004475CE">
              <w:rPr>
                <w:rFonts w:ascii="Calibri" w:eastAsia="Calibri" w:hAnsi="Calibri" w:cs="Calibri"/>
                <w:sz w:val="22"/>
                <w:szCs w:val="22"/>
                <w:lang w:val="en-GB"/>
              </w:rPr>
              <w:t xml:space="preserve"> </w:t>
            </w:r>
          </w:p>
        </w:tc>
      </w:tr>
      <w:tr w:rsidR="00D24838" w:rsidRPr="004475CE" w14:paraId="0DDA1E38" w14:textId="77777777" w:rsidTr="000040A9">
        <w:trPr>
          <w:trHeight w:val="662"/>
        </w:trPr>
        <w:tc>
          <w:tcPr>
            <w:tcW w:w="4115" w:type="dxa"/>
            <w:tcBorders>
              <w:top w:val="single" w:sz="4" w:space="0" w:color="BDD6EE"/>
              <w:left w:val="single" w:sz="4" w:space="0" w:color="BDD6EE"/>
              <w:bottom w:val="single" w:sz="4" w:space="0" w:color="BDD6EE"/>
              <w:right w:val="single" w:sz="4" w:space="0" w:color="BDD6EE"/>
            </w:tcBorders>
          </w:tcPr>
          <w:p w14:paraId="762D52BE" w14:textId="5F897442" w:rsidR="00D24838" w:rsidRPr="004475CE" w:rsidRDefault="004475CE" w:rsidP="000040A9">
            <w:pPr>
              <w:spacing w:after="120" w:line="276" w:lineRule="auto"/>
              <w:ind w:left="113" w:right="-2"/>
              <w:rPr>
                <w:rFonts w:ascii="Calibri" w:hAnsi="Calibri" w:cs="Calibri"/>
                <w:sz w:val="22"/>
                <w:szCs w:val="22"/>
                <w:lang w:val="en-GB"/>
              </w:rPr>
            </w:pPr>
            <w:r>
              <w:rPr>
                <w:rFonts w:ascii="Calibri" w:eastAsia="Calibri" w:hAnsi="Calibri" w:cs="Calibri"/>
                <w:b/>
                <w:sz w:val="22"/>
                <w:szCs w:val="22"/>
                <w:lang w:val="en-GB"/>
              </w:rPr>
              <w:t>S</w:t>
            </w:r>
            <w:r w:rsidRPr="004475CE">
              <w:rPr>
                <w:rFonts w:ascii="Calibri" w:eastAsia="Calibri" w:hAnsi="Calibri" w:cs="Calibri"/>
                <w:b/>
                <w:sz w:val="22"/>
                <w:szCs w:val="22"/>
                <w:lang w:val="en-GB"/>
              </w:rPr>
              <w:t>tudy</w:t>
            </w:r>
            <w:r>
              <w:rPr>
                <w:rFonts w:ascii="Calibri" w:eastAsia="Calibri" w:hAnsi="Calibri" w:cs="Calibri"/>
                <w:b/>
                <w:sz w:val="22"/>
                <w:szCs w:val="22"/>
                <w:lang w:val="en-GB"/>
              </w:rPr>
              <w:t xml:space="preserve"> program</w:t>
            </w:r>
            <w:r w:rsidRPr="004475CE">
              <w:rPr>
                <w:rFonts w:ascii="Calibri" w:eastAsia="Calibri" w:hAnsi="Calibri" w:cs="Calibri"/>
                <w:b/>
                <w:sz w:val="22"/>
                <w:szCs w:val="22"/>
                <w:lang w:val="en-GB"/>
              </w:rPr>
              <w:t xml:space="preserve">, semester, mode of study: </w:t>
            </w:r>
          </w:p>
        </w:tc>
        <w:tc>
          <w:tcPr>
            <w:tcW w:w="4870" w:type="dxa"/>
            <w:tcBorders>
              <w:top w:val="single" w:sz="4" w:space="0" w:color="BDD6EE"/>
              <w:left w:val="single" w:sz="4" w:space="0" w:color="BDD6EE"/>
              <w:bottom w:val="single" w:sz="4" w:space="0" w:color="BDD6EE"/>
              <w:right w:val="single" w:sz="4" w:space="0" w:color="BDD6EE"/>
            </w:tcBorders>
          </w:tcPr>
          <w:p w14:paraId="43CC40AE" w14:textId="77777777" w:rsidR="00D24838" w:rsidRPr="004475CE" w:rsidRDefault="00D24838" w:rsidP="000040A9">
            <w:pPr>
              <w:spacing w:after="120" w:line="276" w:lineRule="auto"/>
              <w:ind w:left="113" w:right="-2"/>
              <w:rPr>
                <w:rFonts w:ascii="Calibri" w:hAnsi="Calibri" w:cs="Calibri"/>
                <w:sz w:val="22"/>
                <w:szCs w:val="22"/>
                <w:lang w:val="en-GB"/>
              </w:rPr>
            </w:pPr>
            <w:r w:rsidRPr="004475CE">
              <w:rPr>
                <w:rFonts w:ascii="Calibri" w:eastAsia="Calibri" w:hAnsi="Calibri" w:cs="Calibri"/>
                <w:sz w:val="22"/>
                <w:szCs w:val="22"/>
                <w:lang w:val="en-GB"/>
              </w:rPr>
              <w:t xml:space="preserve"> </w:t>
            </w:r>
          </w:p>
        </w:tc>
      </w:tr>
      <w:tr w:rsidR="00D24838" w:rsidRPr="004475CE" w14:paraId="562B7690" w14:textId="77777777" w:rsidTr="000040A9">
        <w:trPr>
          <w:trHeight w:val="665"/>
        </w:trPr>
        <w:tc>
          <w:tcPr>
            <w:tcW w:w="4115" w:type="dxa"/>
            <w:tcBorders>
              <w:top w:val="single" w:sz="4" w:space="0" w:color="BDD6EE"/>
              <w:left w:val="single" w:sz="4" w:space="0" w:color="BDD6EE"/>
              <w:bottom w:val="single" w:sz="4" w:space="0" w:color="BDD6EE"/>
              <w:right w:val="single" w:sz="4" w:space="0" w:color="BDD6EE"/>
            </w:tcBorders>
          </w:tcPr>
          <w:p w14:paraId="7CAFC964" w14:textId="77777777" w:rsidR="004475CE" w:rsidRPr="004475CE" w:rsidRDefault="004475CE" w:rsidP="00043C9F">
            <w:pPr>
              <w:spacing w:after="120" w:line="276" w:lineRule="auto"/>
              <w:ind w:left="113" w:right="-2"/>
              <w:rPr>
                <w:rFonts w:ascii="Calibri" w:hAnsi="Calibri" w:cs="Calibri"/>
                <w:sz w:val="22"/>
                <w:szCs w:val="22"/>
                <w:lang w:val="en-GB"/>
              </w:rPr>
            </w:pPr>
            <w:r w:rsidRPr="004475CE">
              <w:rPr>
                <w:rFonts w:ascii="Calibri" w:eastAsia="Calibri" w:hAnsi="Calibri" w:cs="Calibri"/>
                <w:b/>
                <w:sz w:val="22"/>
                <w:szCs w:val="22"/>
                <w:lang w:val="en-GB"/>
              </w:rPr>
              <w:t xml:space="preserve">Awards and distinctions: </w:t>
            </w:r>
          </w:p>
          <w:p w14:paraId="5CA19EBA" w14:textId="6F208076" w:rsidR="00D24838" w:rsidRPr="004475CE" w:rsidRDefault="004475CE" w:rsidP="000040A9">
            <w:pPr>
              <w:spacing w:after="120" w:line="276" w:lineRule="auto"/>
              <w:ind w:left="113" w:right="-2"/>
              <w:rPr>
                <w:rFonts w:ascii="Calibri" w:hAnsi="Calibri" w:cs="Calibri"/>
                <w:sz w:val="22"/>
                <w:szCs w:val="22"/>
                <w:lang w:val="en-GB"/>
              </w:rPr>
            </w:pPr>
            <w:r w:rsidRPr="004475CE">
              <w:rPr>
                <w:rFonts w:ascii="Calibri" w:eastAsia="Calibri" w:hAnsi="Calibri" w:cs="Calibri"/>
                <w:sz w:val="22"/>
                <w:szCs w:val="22"/>
                <w:lang w:val="en-GB"/>
              </w:rPr>
              <w:t xml:space="preserve">Obtained in high school or during </w:t>
            </w:r>
            <w:r>
              <w:rPr>
                <w:rFonts w:ascii="Calibri" w:eastAsia="Calibri" w:hAnsi="Calibri" w:cs="Calibri"/>
                <w:sz w:val="22"/>
                <w:szCs w:val="22"/>
                <w:lang w:val="en-GB"/>
              </w:rPr>
              <w:t>university study</w:t>
            </w:r>
          </w:p>
        </w:tc>
        <w:tc>
          <w:tcPr>
            <w:tcW w:w="4870" w:type="dxa"/>
            <w:tcBorders>
              <w:top w:val="single" w:sz="4" w:space="0" w:color="BDD6EE"/>
              <w:left w:val="single" w:sz="4" w:space="0" w:color="BDD6EE"/>
              <w:bottom w:val="single" w:sz="4" w:space="0" w:color="BDD6EE"/>
              <w:right w:val="single" w:sz="4" w:space="0" w:color="BDD6EE"/>
            </w:tcBorders>
          </w:tcPr>
          <w:p w14:paraId="3F533CB5" w14:textId="77777777" w:rsidR="00D24838" w:rsidRPr="004475CE" w:rsidRDefault="00D24838" w:rsidP="000040A9">
            <w:pPr>
              <w:spacing w:after="120" w:line="276" w:lineRule="auto"/>
              <w:ind w:left="113" w:right="-2"/>
              <w:rPr>
                <w:rFonts w:ascii="Calibri" w:hAnsi="Calibri" w:cs="Calibri"/>
                <w:sz w:val="22"/>
                <w:szCs w:val="22"/>
                <w:lang w:val="en-GB"/>
              </w:rPr>
            </w:pPr>
            <w:r w:rsidRPr="004475CE">
              <w:rPr>
                <w:rFonts w:ascii="Calibri" w:eastAsia="Calibri" w:hAnsi="Calibri" w:cs="Calibri"/>
                <w:sz w:val="22"/>
                <w:szCs w:val="22"/>
                <w:lang w:val="en-GB"/>
              </w:rPr>
              <w:t xml:space="preserve"> </w:t>
            </w:r>
          </w:p>
          <w:p w14:paraId="774CBE3F" w14:textId="77777777" w:rsidR="00D24838" w:rsidRPr="004475CE" w:rsidRDefault="00D24838" w:rsidP="000040A9">
            <w:pPr>
              <w:spacing w:after="120" w:line="276" w:lineRule="auto"/>
              <w:ind w:left="113" w:right="-2"/>
              <w:rPr>
                <w:rFonts w:ascii="Calibri" w:hAnsi="Calibri" w:cs="Calibri"/>
                <w:sz w:val="22"/>
                <w:szCs w:val="22"/>
                <w:lang w:val="en-GB"/>
              </w:rPr>
            </w:pPr>
            <w:r w:rsidRPr="004475CE">
              <w:rPr>
                <w:rFonts w:ascii="Calibri" w:eastAsia="Calibri" w:hAnsi="Calibri" w:cs="Calibri"/>
                <w:sz w:val="22"/>
                <w:szCs w:val="22"/>
                <w:lang w:val="en-GB"/>
              </w:rPr>
              <w:t xml:space="preserve"> </w:t>
            </w:r>
          </w:p>
        </w:tc>
      </w:tr>
      <w:tr w:rsidR="00D24838" w:rsidRPr="004475CE" w14:paraId="5EB4E5E4" w14:textId="77777777" w:rsidTr="000040A9">
        <w:trPr>
          <w:trHeight w:val="643"/>
        </w:trPr>
        <w:tc>
          <w:tcPr>
            <w:tcW w:w="4115" w:type="dxa"/>
            <w:tcBorders>
              <w:top w:val="single" w:sz="4" w:space="0" w:color="BDD6EE"/>
              <w:left w:val="single" w:sz="4" w:space="0" w:color="BDD6EE"/>
              <w:bottom w:val="single" w:sz="4" w:space="0" w:color="BDD6EE"/>
              <w:right w:val="single" w:sz="4" w:space="0" w:color="BDD6EE"/>
            </w:tcBorders>
          </w:tcPr>
          <w:p w14:paraId="62C170FC" w14:textId="77777777" w:rsidR="004475CE" w:rsidRPr="004475CE" w:rsidRDefault="004475CE" w:rsidP="00E12495">
            <w:pPr>
              <w:spacing w:after="120" w:line="276" w:lineRule="auto"/>
              <w:ind w:left="113" w:right="-2"/>
              <w:rPr>
                <w:rFonts w:ascii="Calibri" w:hAnsi="Calibri" w:cs="Calibri"/>
                <w:sz w:val="22"/>
                <w:szCs w:val="22"/>
                <w:lang w:val="en-GB"/>
              </w:rPr>
            </w:pPr>
            <w:r w:rsidRPr="004475CE">
              <w:rPr>
                <w:rFonts w:ascii="Calibri" w:eastAsia="Calibri" w:hAnsi="Calibri" w:cs="Calibri"/>
                <w:b/>
                <w:sz w:val="22"/>
                <w:szCs w:val="22"/>
                <w:lang w:val="en-GB"/>
              </w:rPr>
              <w:t xml:space="preserve">Language Skills: </w:t>
            </w:r>
          </w:p>
          <w:p w14:paraId="5E1D23B2" w14:textId="321861C4" w:rsidR="00D24838" w:rsidRPr="004475CE" w:rsidRDefault="004475CE" w:rsidP="000040A9">
            <w:pPr>
              <w:spacing w:after="120" w:line="276" w:lineRule="auto"/>
              <w:ind w:left="113" w:right="-2"/>
              <w:rPr>
                <w:rFonts w:ascii="Calibri" w:hAnsi="Calibri" w:cs="Calibri"/>
                <w:sz w:val="22"/>
                <w:szCs w:val="22"/>
                <w:lang w:val="en-GB"/>
              </w:rPr>
            </w:pPr>
            <w:r w:rsidRPr="004475CE">
              <w:rPr>
                <w:rFonts w:ascii="Calibri" w:eastAsia="Calibri" w:hAnsi="Calibri" w:cs="Calibri"/>
                <w:sz w:val="22"/>
                <w:szCs w:val="22"/>
                <w:lang w:val="en-GB"/>
              </w:rPr>
              <w:t xml:space="preserve">List foreign languages and their level of proficiency </w:t>
            </w:r>
          </w:p>
        </w:tc>
        <w:tc>
          <w:tcPr>
            <w:tcW w:w="4870" w:type="dxa"/>
            <w:tcBorders>
              <w:top w:val="single" w:sz="4" w:space="0" w:color="BDD6EE"/>
              <w:left w:val="single" w:sz="4" w:space="0" w:color="BDD6EE"/>
              <w:bottom w:val="single" w:sz="4" w:space="0" w:color="BDD6EE"/>
              <w:right w:val="single" w:sz="4" w:space="0" w:color="BDD6EE"/>
            </w:tcBorders>
          </w:tcPr>
          <w:p w14:paraId="1EEF55A2" w14:textId="77777777" w:rsidR="00D24838" w:rsidRPr="004475CE" w:rsidRDefault="00D24838" w:rsidP="000040A9">
            <w:pPr>
              <w:spacing w:after="120" w:line="276" w:lineRule="auto"/>
              <w:ind w:left="-12" w:right="-2"/>
              <w:rPr>
                <w:rFonts w:ascii="Calibri" w:hAnsi="Calibri" w:cs="Calibri"/>
                <w:sz w:val="22"/>
                <w:szCs w:val="22"/>
                <w:lang w:val="en-GB"/>
              </w:rPr>
            </w:pPr>
            <w:r w:rsidRPr="004475CE">
              <w:rPr>
                <w:rFonts w:ascii="Calibri" w:eastAsia="Calibri" w:hAnsi="Calibri" w:cs="Calibri"/>
                <w:sz w:val="22"/>
                <w:szCs w:val="22"/>
                <w:lang w:val="en-GB"/>
              </w:rPr>
              <w:t xml:space="preserve"> </w:t>
            </w:r>
          </w:p>
        </w:tc>
      </w:tr>
      <w:tr w:rsidR="00D24838" w:rsidRPr="00836572" w14:paraId="169240F4" w14:textId="77777777" w:rsidTr="000040A9">
        <w:trPr>
          <w:trHeight w:val="1130"/>
        </w:trPr>
        <w:tc>
          <w:tcPr>
            <w:tcW w:w="4115" w:type="dxa"/>
            <w:tcBorders>
              <w:top w:val="single" w:sz="4" w:space="0" w:color="BDD6EE"/>
              <w:left w:val="single" w:sz="4" w:space="0" w:color="BDD6EE"/>
              <w:bottom w:val="single" w:sz="4" w:space="0" w:color="BDD6EE"/>
              <w:right w:val="single" w:sz="4" w:space="0" w:color="BDD6EE"/>
            </w:tcBorders>
          </w:tcPr>
          <w:p w14:paraId="37E08E3D" w14:textId="77777777" w:rsidR="004475CE" w:rsidRPr="004475CE" w:rsidRDefault="004475CE" w:rsidP="00521B77">
            <w:pPr>
              <w:spacing w:after="120" w:line="276" w:lineRule="auto"/>
              <w:ind w:left="113" w:right="-2"/>
              <w:rPr>
                <w:rFonts w:ascii="Calibri" w:hAnsi="Calibri" w:cs="Calibri"/>
                <w:sz w:val="22"/>
                <w:szCs w:val="22"/>
                <w:lang w:val="en-GB"/>
              </w:rPr>
            </w:pPr>
            <w:r w:rsidRPr="004475CE">
              <w:rPr>
                <w:rFonts w:ascii="Calibri" w:eastAsia="Calibri" w:hAnsi="Calibri" w:cs="Calibri"/>
                <w:b/>
                <w:sz w:val="22"/>
                <w:szCs w:val="22"/>
                <w:lang w:val="en-GB"/>
              </w:rPr>
              <w:t xml:space="preserve">What kind of leader do you want to be? </w:t>
            </w:r>
          </w:p>
          <w:p w14:paraId="3C361869" w14:textId="3CBD90ED" w:rsidR="00D24838" w:rsidRPr="00836572" w:rsidRDefault="004475CE" w:rsidP="000040A9">
            <w:pPr>
              <w:spacing w:after="120" w:line="276" w:lineRule="auto"/>
              <w:ind w:left="113" w:right="-2"/>
              <w:rPr>
                <w:rFonts w:ascii="Calibri" w:hAnsi="Calibri" w:cs="Calibri"/>
                <w:sz w:val="22"/>
                <w:szCs w:val="22"/>
              </w:rPr>
            </w:pPr>
            <w:r w:rsidRPr="004475CE">
              <w:rPr>
                <w:rFonts w:ascii="Calibri" w:eastAsia="Calibri" w:hAnsi="Calibri" w:cs="Calibri"/>
                <w:sz w:val="22"/>
                <w:szCs w:val="22"/>
                <w:lang w:val="en-GB"/>
              </w:rPr>
              <w:t xml:space="preserve">What do you think are the characteristics of leaders? What competencies (knowledge, attitude, skills) do you have and which ones do you want to acquire? </w:t>
            </w:r>
            <w:proofErr w:type="spellStart"/>
            <w:r w:rsidRPr="00836572">
              <w:rPr>
                <w:rFonts w:ascii="Calibri" w:eastAsia="Calibri" w:hAnsi="Calibri" w:cs="Calibri"/>
                <w:sz w:val="22"/>
                <w:szCs w:val="22"/>
              </w:rPr>
              <w:t>Which</w:t>
            </w:r>
            <w:proofErr w:type="spellEnd"/>
            <w:r w:rsidRPr="00836572">
              <w:rPr>
                <w:rFonts w:ascii="Calibri" w:eastAsia="Calibri" w:hAnsi="Calibri" w:cs="Calibri"/>
                <w:sz w:val="22"/>
                <w:szCs w:val="22"/>
              </w:rPr>
              <w:t xml:space="preserve"> </w:t>
            </w:r>
            <w:proofErr w:type="spellStart"/>
            <w:r w:rsidRPr="00836572">
              <w:rPr>
                <w:rFonts w:ascii="Calibri" w:eastAsia="Calibri" w:hAnsi="Calibri" w:cs="Calibri"/>
                <w:sz w:val="22"/>
                <w:szCs w:val="22"/>
              </w:rPr>
              <w:t>competencies</w:t>
            </w:r>
            <w:proofErr w:type="spellEnd"/>
            <w:r w:rsidRPr="00836572">
              <w:rPr>
                <w:rFonts w:ascii="Calibri" w:eastAsia="Calibri" w:hAnsi="Calibri" w:cs="Calibri"/>
                <w:sz w:val="22"/>
                <w:szCs w:val="22"/>
              </w:rPr>
              <w:t xml:space="preserve"> do </w:t>
            </w:r>
            <w:proofErr w:type="spellStart"/>
            <w:r w:rsidRPr="00836572">
              <w:rPr>
                <w:rFonts w:ascii="Calibri" w:eastAsia="Calibri" w:hAnsi="Calibri" w:cs="Calibri"/>
                <w:sz w:val="22"/>
                <w:szCs w:val="22"/>
              </w:rPr>
              <w:t>you</w:t>
            </w:r>
            <w:proofErr w:type="spellEnd"/>
            <w:r w:rsidRPr="00836572">
              <w:rPr>
                <w:rFonts w:ascii="Calibri" w:eastAsia="Calibri" w:hAnsi="Calibri" w:cs="Calibri"/>
                <w:sz w:val="22"/>
                <w:szCs w:val="22"/>
              </w:rPr>
              <w:t xml:space="preserve"> </w:t>
            </w:r>
            <w:proofErr w:type="spellStart"/>
            <w:r w:rsidRPr="00836572">
              <w:rPr>
                <w:rFonts w:ascii="Calibri" w:eastAsia="Calibri" w:hAnsi="Calibri" w:cs="Calibri"/>
                <w:sz w:val="22"/>
                <w:szCs w:val="22"/>
              </w:rPr>
              <w:t>think</w:t>
            </w:r>
            <w:proofErr w:type="spellEnd"/>
            <w:r w:rsidRPr="00836572">
              <w:rPr>
                <w:rFonts w:ascii="Calibri" w:eastAsia="Calibri" w:hAnsi="Calibri" w:cs="Calibri"/>
                <w:sz w:val="22"/>
                <w:szCs w:val="22"/>
              </w:rPr>
              <w:t xml:space="preserve"> </w:t>
            </w:r>
            <w:proofErr w:type="spellStart"/>
            <w:r w:rsidRPr="00836572">
              <w:rPr>
                <w:rFonts w:ascii="Calibri" w:eastAsia="Calibri" w:hAnsi="Calibri" w:cs="Calibri"/>
                <w:sz w:val="22"/>
                <w:szCs w:val="22"/>
              </w:rPr>
              <w:t>you</w:t>
            </w:r>
            <w:proofErr w:type="spellEnd"/>
            <w:r w:rsidRPr="00836572">
              <w:rPr>
                <w:rFonts w:ascii="Calibri" w:eastAsia="Calibri" w:hAnsi="Calibri" w:cs="Calibri"/>
                <w:sz w:val="22"/>
                <w:szCs w:val="22"/>
              </w:rPr>
              <w:t xml:space="preserve"> </w:t>
            </w:r>
            <w:proofErr w:type="spellStart"/>
            <w:r w:rsidRPr="00836572">
              <w:rPr>
                <w:rFonts w:ascii="Calibri" w:eastAsia="Calibri" w:hAnsi="Calibri" w:cs="Calibri"/>
                <w:sz w:val="22"/>
                <w:szCs w:val="22"/>
              </w:rPr>
              <w:t>could</w:t>
            </w:r>
            <w:proofErr w:type="spellEnd"/>
            <w:r w:rsidRPr="00836572">
              <w:rPr>
                <w:rFonts w:ascii="Calibri" w:eastAsia="Calibri" w:hAnsi="Calibri" w:cs="Calibri"/>
                <w:sz w:val="22"/>
                <w:szCs w:val="22"/>
              </w:rPr>
              <w:t xml:space="preserve"> </w:t>
            </w:r>
            <w:proofErr w:type="spellStart"/>
            <w:r w:rsidRPr="00836572">
              <w:rPr>
                <w:rFonts w:ascii="Calibri" w:eastAsia="Calibri" w:hAnsi="Calibri" w:cs="Calibri"/>
                <w:sz w:val="22"/>
                <w:szCs w:val="22"/>
              </w:rPr>
              <w:t>develop</w:t>
            </w:r>
            <w:proofErr w:type="spellEnd"/>
            <w:r w:rsidRPr="00836572">
              <w:rPr>
                <w:rFonts w:ascii="Calibri" w:eastAsia="Calibri" w:hAnsi="Calibri" w:cs="Calibri"/>
                <w:sz w:val="22"/>
                <w:szCs w:val="22"/>
              </w:rPr>
              <w:t xml:space="preserve">? </w:t>
            </w:r>
          </w:p>
        </w:tc>
        <w:tc>
          <w:tcPr>
            <w:tcW w:w="4870" w:type="dxa"/>
            <w:tcBorders>
              <w:top w:val="single" w:sz="4" w:space="0" w:color="BDD6EE"/>
              <w:left w:val="single" w:sz="4" w:space="0" w:color="BDD6EE"/>
              <w:bottom w:val="single" w:sz="4" w:space="0" w:color="BDD6EE"/>
              <w:right w:val="single" w:sz="4" w:space="0" w:color="BDD6EE"/>
            </w:tcBorders>
          </w:tcPr>
          <w:p w14:paraId="025350D6" w14:textId="77777777" w:rsidR="00D24838" w:rsidRPr="00836572" w:rsidRDefault="00D24838" w:rsidP="000040A9">
            <w:pPr>
              <w:spacing w:after="120" w:line="276" w:lineRule="auto"/>
              <w:ind w:left="113" w:right="-2"/>
              <w:rPr>
                <w:rFonts w:ascii="Calibri" w:hAnsi="Calibri" w:cs="Calibri"/>
                <w:sz w:val="22"/>
                <w:szCs w:val="22"/>
              </w:rPr>
            </w:pPr>
            <w:r w:rsidRPr="00836572">
              <w:rPr>
                <w:rFonts w:ascii="Calibri" w:eastAsia="Calibri" w:hAnsi="Calibri" w:cs="Calibri"/>
                <w:sz w:val="22"/>
                <w:szCs w:val="22"/>
              </w:rPr>
              <w:t xml:space="preserve"> </w:t>
            </w:r>
          </w:p>
          <w:p w14:paraId="5150C94E" w14:textId="77777777" w:rsidR="00D24838" w:rsidRPr="00836572" w:rsidRDefault="00D24838" w:rsidP="000040A9">
            <w:pPr>
              <w:spacing w:after="120" w:line="276" w:lineRule="auto"/>
              <w:ind w:left="113" w:right="-2"/>
              <w:rPr>
                <w:rFonts w:ascii="Calibri" w:hAnsi="Calibri" w:cs="Calibri"/>
                <w:sz w:val="22"/>
                <w:szCs w:val="22"/>
              </w:rPr>
            </w:pPr>
          </w:p>
          <w:p w14:paraId="23478B95" w14:textId="77777777" w:rsidR="00D24838" w:rsidRPr="00836572" w:rsidRDefault="00D24838" w:rsidP="000040A9">
            <w:pPr>
              <w:spacing w:after="120" w:line="276" w:lineRule="auto"/>
              <w:ind w:left="113" w:right="-2"/>
              <w:rPr>
                <w:rFonts w:ascii="Calibri" w:hAnsi="Calibri" w:cs="Calibri"/>
                <w:sz w:val="22"/>
                <w:szCs w:val="22"/>
              </w:rPr>
            </w:pPr>
          </w:p>
          <w:p w14:paraId="0AC2A03C" w14:textId="77777777" w:rsidR="00D24838" w:rsidRPr="00836572" w:rsidRDefault="00D24838" w:rsidP="000040A9">
            <w:pPr>
              <w:spacing w:after="120" w:line="276" w:lineRule="auto"/>
              <w:ind w:left="113" w:right="-2"/>
              <w:rPr>
                <w:rFonts w:ascii="Calibri" w:hAnsi="Calibri" w:cs="Calibri"/>
                <w:sz w:val="22"/>
                <w:szCs w:val="22"/>
              </w:rPr>
            </w:pPr>
          </w:p>
          <w:p w14:paraId="6789CDC0" w14:textId="77777777" w:rsidR="00D24838" w:rsidRPr="00836572" w:rsidRDefault="00D24838" w:rsidP="000040A9">
            <w:pPr>
              <w:spacing w:after="120" w:line="276" w:lineRule="auto"/>
              <w:ind w:left="113" w:right="-2"/>
              <w:rPr>
                <w:rFonts w:ascii="Calibri" w:hAnsi="Calibri" w:cs="Calibri"/>
                <w:sz w:val="22"/>
                <w:szCs w:val="22"/>
              </w:rPr>
            </w:pPr>
          </w:p>
          <w:p w14:paraId="2CA7222E" w14:textId="77777777" w:rsidR="00D24838" w:rsidRPr="00836572" w:rsidRDefault="00D24838" w:rsidP="000040A9">
            <w:pPr>
              <w:spacing w:after="120" w:line="276" w:lineRule="auto"/>
              <w:ind w:left="113" w:right="-2"/>
              <w:rPr>
                <w:rFonts w:ascii="Calibri" w:hAnsi="Calibri" w:cs="Calibri"/>
                <w:sz w:val="22"/>
                <w:szCs w:val="22"/>
              </w:rPr>
            </w:pPr>
          </w:p>
          <w:p w14:paraId="22D719FA" w14:textId="77777777" w:rsidR="00D24838" w:rsidRPr="00836572" w:rsidRDefault="00D24838" w:rsidP="000040A9">
            <w:pPr>
              <w:spacing w:after="120" w:line="276" w:lineRule="auto"/>
              <w:ind w:left="113" w:right="-2"/>
              <w:rPr>
                <w:rFonts w:ascii="Calibri" w:hAnsi="Calibri" w:cs="Calibri"/>
                <w:sz w:val="22"/>
                <w:szCs w:val="22"/>
              </w:rPr>
            </w:pPr>
          </w:p>
          <w:p w14:paraId="310C4870" w14:textId="77777777" w:rsidR="00D24838" w:rsidRPr="00836572" w:rsidRDefault="00D24838" w:rsidP="000040A9">
            <w:pPr>
              <w:spacing w:after="120" w:line="276" w:lineRule="auto"/>
              <w:ind w:left="113" w:right="-2"/>
              <w:rPr>
                <w:rFonts w:ascii="Calibri" w:hAnsi="Calibri" w:cs="Calibri"/>
                <w:sz w:val="22"/>
                <w:szCs w:val="22"/>
              </w:rPr>
            </w:pPr>
          </w:p>
          <w:p w14:paraId="3F43C881" w14:textId="77777777" w:rsidR="00D24838" w:rsidRPr="00836572" w:rsidRDefault="00D24838" w:rsidP="000040A9">
            <w:pPr>
              <w:spacing w:after="120" w:line="276" w:lineRule="auto"/>
              <w:ind w:left="113" w:right="-2"/>
              <w:rPr>
                <w:rFonts w:ascii="Calibri" w:hAnsi="Calibri" w:cs="Calibri"/>
                <w:sz w:val="22"/>
                <w:szCs w:val="22"/>
              </w:rPr>
            </w:pPr>
          </w:p>
          <w:p w14:paraId="266FD235" w14:textId="77777777" w:rsidR="00D24838" w:rsidRPr="00836572" w:rsidRDefault="00D24838" w:rsidP="000040A9">
            <w:pPr>
              <w:spacing w:after="120" w:line="276" w:lineRule="auto"/>
              <w:ind w:left="113" w:right="-2"/>
              <w:rPr>
                <w:rFonts w:ascii="Calibri" w:hAnsi="Calibri" w:cs="Calibri"/>
                <w:sz w:val="22"/>
                <w:szCs w:val="22"/>
              </w:rPr>
            </w:pPr>
          </w:p>
          <w:p w14:paraId="2AE010D3" w14:textId="77777777" w:rsidR="00D24838" w:rsidRPr="00836572" w:rsidRDefault="00D24838" w:rsidP="000040A9">
            <w:pPr>
              <w:spacing w:after="120" w:line="276" w:lineRule="auto"/>
              <w:ind w:left="113" w:right="-2"/>
              <w:rPr>
                <w:rFonts w:ascii="Calibri" w:hAnsi="Calibri" w:cs="Calibri"/>
                <w:sz w:val="22"/>
                <w:szCs w:val="22"/>
              </w:rPr>
            </w:pPr>
          </w:p>
          <w:p w14:paraId="70F232C2" w14:textId="77777777" w:rsidR="00D24838" w:rsidRPr="00836572" w:rsidRDefault="00D24838" w:rsidP="000040A9">
            <w:pPr>
              <w:spacing w:after="120" w:line="276" w:lineRule="auto"/>
              <w:ind w:left="113" w:right="-2"/>
              <w:rPr>
                <w:rFonts w:ascii="Calibri" w:hAnsi="Calibri" w:cs="Calibri"/>
                <w:sz w:val="22"/>
                <w:szCs w:val="22"/>
              </w:rPr>
            </w:pPr>
          </w:p>
        </w:tc>
      </w:tr>
      <w:tr w:rsidR="00D24838" w:rsidRPr="0007725B" w14:paraId="7E860480" w14:textId="77777777" w:rsidTr="000040A9">
        <w:trPr>
          <w:trHeight w:val="1455"/>
        </w:trPr>
        <w:tc>
          <w:tcPr>
            <w:tcW w:w="4115" w:type="dxa"/>
            <w:tcBorders>
              <w:top w:val="single" w:sz="4" w:space="0" w:color="BDD6EE"/>
              <w:left w:val="single" w:sz="4" w:space="0" w:color="BDD6EE"/>
              <w:bottom w:val="single" w:sz="4" w:space="0" w:color="BDD6EE"/>
              <w:right w:val="single" w:sz="4" w:space="0" w:color="BDD6EE"/>
            </w:tcBorders>
          </w:tcPr>
          <w:p w14:paraId="300C3C60" w14:textId="77777777" w:rsidR="0007725B" w:rsidRPr="0007725B" w:rsidRDefault="0007725B" w:rsidP="004A027E">
            <w:pPr>
              <w:spacing w:after="120" w:line="276" w:lineRule="auto"/>
              <w:ind w:left="113" w:right="-2"/>
              <w:rPr>
                <w:rFonts w:ascii="Calibri" w:hAnsi="Calibri" w:cs="Calibri"/>
                <w:sz w:val="22"/>
                <w:szCs w:val="22"/>
                <w:lang w:val="en-GB"/>
              </w:rPr>
            </w:pPr>
            <w:r w:rsidRPr="0007725B">
              <w:rPr>
                <w:rFonts w:ascii="Calibri" w:eastAsia="Calibri" w:hAnsi="Calibri" w:cs="Calibri"/>
                <w:b/>
                <w:sz w:val="22"/>
                <w:szCs w:val="22"/>
                <w:lang w:val="en-GB"/>
              </w:rPr>
              <w:lastRenderedPageBreak/>
              <w:t>Your motivation to participate in the mentoring program:</w:t>
            </w:r>
          </w:p>
          <w:p w14:paraId="60750CD5" w14:textId="77777777" w:rsidR="0007725B" w:rsidRPr="0007725B" w:rsidRDefault="0007725B" w:rsidP="004A027E">
            <w:pPr>
              <w:spacing w:after="120" w:line="276" w:lineRule="auto"/>
              <w:ind w:left="113" w:right="-2"/>
              <w:rPr>
                <w:rFonts w:ascii="Calibri" w:hAnsi="Calibri" w:cs="Calibri"/>
                <w:sz w:val="22"/>
                <w:szCs w:val="22"/>
                <w:lang w:val="en-GB"/>
              </w:rPr>
            </w:pPr>
            <w:r w:rsidRPr="0007725B">
              <w:rPr>
                <w:rFonts w:ascii="Calibri" w:eastAsia="Calibri" w:hAnsi="Calibri" w:cs="Calibri"/>
                <w:sz w:val="22"/>
                <w:szCs w:val="22"/>
                <w:lang w:val="en-GB"/>
              </w:rPr>
              <w:t xml:space="preserve">Why are you applying for the program? </w:t>
            </w:r>
          </w:p>
          <w:p w14:paraId="057A3F0B" w14:textId="77777777" w:rsidR="0007725B" w:rsidRPr="0007725B" w:rsidRDefault="0007725B" w:rsidP="004A027E">
            <w:pPr>
              <w:spacing w:after="120" w:line="276" w:lineRule="auto"/>
              <w:ind w:left="113" w:right="-2"/>
              <w:rPr>
                <w:rFonts w:ascii="Calibri" w:hAnsi="Calibri" w:cs="Calibri"/>
                <w:sz w:val="22"/>
                <w:szCs w:val="22"/>
                <w:lang w:val="en-GB"/>
              </w:rPr>
            </w:pPr>
            <w:r w:rsidRPr="0007725B">
              <w:rPr>
                <w:rFonts w:ascii="Calibri" w:eastAsia="Calibri" w:hAnsi="Calibri" w:cs="Calibri"/>
                <w:sz w:val="22"/>
                <w:szCs w:val="22"/>
                <w:lang w:val="en-GB"/>
              </w:rPr>
              <w:t xml:space="preserve">What goals do you want to achieve? </w:t>
            </w:r>
          </w:p>
          <w:p w14:paraId="1AB1CECA" w14:textId="3DD13F8B" w:rsidR="00D24838" w:rsidRPr="0007725B" w:rsidRDefault="0007725B" w:rsidP="000040A9">
            <w:pPr>
              <w:spacing w:after="120" w:line="276" w:lineRule="auto"/>
              <w:ind w:left="113" w:right="-2"/>
              <w:rPr>
                <w:rFonts w:ascii="Calibri" w:hAnsi="Calibri" w:cs="Calibri"/>
                <w:sz w:val="22"/>
                <w:szCs w:val="22"/>
                <w:lang w:val="en-GB"/>
              </w:rPr>
            </w:pPr>
            <w:r w:rsidRPr="0007725B">
              <w:rPr>
                <w:rFonts w:ascii="Calibri" w:eastAsia="Calibri" w:hAnsi="Calibri" w:cs="Calibri"/>
                <w:sz w:val="22"/>
                <w:szCs w:val="22"/>
                <w:lang w:val="en-GB"/>
              </w:rPr>
              <w:t xml:space="preserve">What kind of support do you expect? </w:t>
            </w:r>
          </w:p>
        </w:tc>
        <w:tc>
          <w:tcPr>
            <w:tcW w:w="4870" w:type="dxa"/>
            <w:tcBorders>
              <w:top w:val="single" w:sz="4" w:space="0" w:color="BDD6EE"/>
              <w:left w:val="single" w:sz="4" w:space="0" w:color="BDD6EE"/>
              <w:bottom w:val="single" w:sz="4" w:space="0" w:color="BDD6EE"/>
              <w:right w:val="single" w:sz="4" w:space="0" w:color="BDD6EE"/>
            </w:tcBorders>
          </w:tcPr>
          <w:p w14:paraId="3256CFC2" w14:textId="77777777" w:rsidR="00D24838" w:rsidRPr="0007725B" w:rsidRDefault="00D24838" w:rsidP="000040A9">
            <w:pPr>
              <w:spacing w:after="120" w:line="276" w:lineRule="auto"/>
              <w:ind w:left="113" w:right="-2"/>
              <w:rPr>
                <w:rFonts w:ascii="Calibri" w:hAnsi="Calibri" w:cs="Calibri"/>
                <w:sz w:val="22"/>
                <w:szCs w:val="22"/>
                <w:lang w:val="en-GB"/>
              </w:rPr>
            </w:pPr>
            <w:r w:rsidRPr="0007725B">
              <w:rPr>
                <w:rFonts w:ascii="Calibri" w:eastAsia="Calibri" w:hAnsi="Calibri" w:cs="Calibri"/>
                <w:sz w:val="22"/>
                <w:szCs w:val="22"/>
                <w:lang w:val="en-GB"/>
              </w:rPr>
              <w:t xml:space="preserve"> </w:t>
            </w:r>
          </w:p>
          <w:p w14:paraId="476D1E0B" w14:textId="77777777" w:rsidR="00D24838" w:rsidRPr="0007725B" w:rsidRDefault="00D24838" w:rsidP="000040A9">
            <w:pPr>
              <w:spacing w:after="120" w:line="276" w:lineRule="auto"/>
              <w:ind w:left="113" w:right="-2"/>
              <w:rPr>
                <w:rFonts w:ascii="Calibri" w:hAnsi="Calibri" w:cs="Calibri"/>
                <w:sz w:val="22"/>
                <w:szCs w:val="22"/>
                <w:lang w:val="en-GB"/>
              </w:rPr>
            </w:pPr>
            <w:r w:rsidRPr="0007725B">
              <w:rPr>
                <w:rFonts w:ascii="Calibri" w:eastAsia="Calibri" w:hAnsi="Calibri" w:cs="Calibri"/>
                <w:sz w:val="22"/>
                <w:szCs w:val="22"/>
                <w:lang w:val="en-GB"/>
              </w:rPr>
              <w:t xml:space="preserve"> </w:t>
            </w:r>
          </w:p>
          <w:p w14:paraId="40265A4C" w14:textId="77777777" w:rsidR="00D24838" w:rsidRPr="0007725B" w:rsidRDefault="00D24838" w:rsidP="000040A9">
            <w:pPr>
              <w:spacing w:after="120" w:line="276" w:lineRule="auto"/>
              <w:ind w:left="113" w:right="-2"/>
              <w:rPr>
                <w:rFonts w:ascii="Calibri" w:hAnsi="Calibri" w:cs="Calibri"/>
                <w:sz w:val="22"/>
                <w:szCs w:val="22"/>
                <w:lang w:val="en-GB"/>
              </w:rPr>
            </w:pPr>
          </w:p>
          <w:p w14:paraId="1A62E855" w14:textId="77777777" w:rsidR="00D24838" w:rsidRPr="0007725B" w:rsidRDefault="00D24838" w:rsidP="000040A9">
            <w:pPr>
              <w:spacing w:after="120" w:line="276" w:lineRule="auto"/>
              <w:ind w:left="113" w:right="-2"/>
              <w:rPr>
                <w:rFonts w:ascii="Calibri" w:hAnsi="Calibri" w:cs="Calibri"/>
                <w:sz w:val="22"/>
                <w:szCs w:val="22"/>
                <w:lang w:val="en-GB"/>
              </w:rPr>
            </w:pPr>
          </w:p>
          <w:p w14:paraId="5F77CCBC" w14:textId="77777777" w:rsidR="00D24838" w:rsidRPr="0007725B" w:rsidRDefault="00D24838" w:rsidP="000040A9">
            <w:pPr>
              <w:spacing w:after="120" w:line="276" w:lineRule="auto"/>
              <w:ind w:left="113" w:right="-2"/>
              <w:rPr>
                <w:rFonts w:ascii="Calibri" w:hAnsi="Calibri" w:cs="Calibri"/>
                <w:sz w:val="22"/>
                <w:szCs w:val="22"/>
                <w:lang w:val="en-GB"/>
              </w:rPr>
            </w:pPr>
          </w:p>
          <w:p w14:paraId="11F6298F" w14:textId="77777777" w:rsidR="00D24838" w:rsidRPr="0007725B" w:rsidRDefault="00D24838" w:rsidP="000040A9">
            <w:pPr>
              <w:spacing w:after="120" w:line="276" w:lineRule="auto"/>
              <w:ind w:left="113" w:right="-2"/>
              <w:rPr>
                <w:rFonts w:ascii="Calibri" w:hAnsi="Calibri" w:cs="Calibri"/>
                <w:sz w:val="22"/>
                <w:szCs w:val="22"/>
                <w:lang w:val="en-GB"/>
              </w:rPr>
            </w:pPr>
          </w:p>
          <w:p w14:paraId="2BA4FD96" w14:textId="77777777" w:rsidR="00D24838" w:rsidRPr="0007725B" w:rsidRDefault="00D24838" w:rsidP="000040A9">
            <w:pPr>
              <w:spacing w:after="120" w:line="276" w:lineRule="auto"/>
              <w:ind w:left="113" w:right="-2"/>
              <w:rPr>
                <w:rFonts w:ascii="Calibri" w:hAnsi="Calibri" w:cs="Calibri"/>
                <w:sz w:val="22"/>
                <w:szCs w:val="22"/>
                <w:lang w:val="en-GB"/>
              </w:rPr>
            </w:pPr>
          </w:p>
          <w:p w14:paraId="73A12487" w14:textId="77777777" w:rsidR="00D24838" w:rsidRPr="0007725B" w:rsidRDefault="00D24838" w:rsidP="000040A9">
            <w:pPr>
              <w:spacing w:after="120" w:line="276" w:lineRule="auto"/>
              <w:ind w:left="113" w:right="-2"/>
              <w:rPr>
                <w:rFonts w:ascii="Calibri" w:hAnsi="Calibri" w:cs="Calibri"/>
                <w:sz w:val="22"/>
                <w:szCs w:val="22"/>
                <w:lang w:val="en-GB"/>
              </w:rPr>
            </w:pPr>
          </w:p>
          <w:p w14:paraId="0803425D" w14:textId="77777777" w:rsidR="00D24838" w:rsidRPr="0007725B" w:rsidRDefault="00D24838" w:rsidP="000040A9">
            <w:pPr>
              <w:spacing w:after="120" w:line="276" w:lineRule="auto"/>
              <w:ind w:left="113" w:right="-2"/>
              <w:rPr>
                <w:rFonts w:ascii="Calibri" w:hAnsi="Calibri" w:cs="Calibri"/>
                <w:sz w:val="22"/>
                <w:szCs w:val="22"/>
                <w:lang w:val="en-GB"/>
              </w:rPr>
            </w:pPr>
          </w:p>
          <w:p w14:paraId="00158BE2" w14:textId="77777777" w:rsidR="00D24838" w:rsidRPr="0007725B" w:rsidRDefault="00D24838" w:rsidP="000040A9">
            <w:pPr>
              <w:spacing w:after="120" w:line="276" w:lineRule="auto"/>
              <w:ind w:left="113" w:right="-2"/>
              <w:rPr>
                <w:rFonts w:ascii="Calibri" w:hAnsi="Calibri" w:cs="Calibri"/>
                <w:sz w:val="22"/>
                <w:szCs w:val="22"/>
                <w:lang w:val="en-GB"/>
              </w:rPr>
            </w:pPr>
          </w:p>
          <w:p w14:paraId="55A40304" w14:textId="77777777" w:rsidR="00D24838" w:rsidRPr="0007725B" w:rsidRDefault="00D24838" w:rsidP="000040A9">
            <w:pPr>
              <w:spacing w:after="120" w:line="276" w:lineRule="auto"/>
              <w:ind w:left="113" w:right="-2"/>
              <w:rPr>
                <w:rFonts w:ascii="Calibri" w:hAnsi="Calibri" w:cs="Calibri"/>
                <w:sz w:val="22"/>
                <w:szCs w:val="22"/>
                <w:lang w:val="en-GB"/>
              </w:rPr>
            </w:pPr>
          </w:p>
          <w:p w14:paraId="101486DA" w14:textId="77777777" w:rsidR="00D24838" w:rsidRPr="0007725B" w:rsidRDefault="00D24838" w:rsidP="000040A9">
            <w:pPr>
              <w:spacing w:after="120" w:line="276" w:lineRule="auto"/>
              <w:ind w:left="113" w:right="-2"/>
              <w:rPr>
                <w:rFonts w:ascii="Calibri" w:hAnsi="Calibri" w:cs="Calibri"/>
                <w:sz w:val="22"/>
                <w:szCs w:val="22"/>
                <w:lang w:val="en-GB"/>
              </w:rPr>
            </w:pPr>
            <w:r w:rsidRPr="0007725B">
              <w:rPr>
                <w:rFonts w:ascii="Calibri" w:eastAsia="Calibri" w:hAnsi="Calibri" w:cs="Calibri"/>
                <w:sz w:val="22"/>
                <w:szCs w:val="22"/>
                <w:lang w:val="en-GB"/>
              </w:rPr>
              <w:t xml:space="preserve"> </w:t>
            </w:r>
          </w:p>
        </w:tc>
      </w:tr>
      <w:tr w:rsidR="00D24838" w:rsidRPr="0007725B" w14:paraId="488492CC" w14:textId="77777777" w:rsidTr="000040A9">
        <w:trPr>
          <w:trHeight w:val="1258"/>
        </w:trPr>
        <w:tc>
          <w:tcPr>
            <w:tcW w:w="4115" w:type="dxa"/>
            <w:tcBorders>
              <w:top w:val="single" w:sz="4" w:space="0" w:color="BDD6EE"/>
              <w:left w:val="single" w:sz="4" w:space="0" w:color="BDD6EE"/>
              <w:bottom w:val="single" w:sz="4" w:space="0" w:color="BDD6EE"/>
              <w:right w:val="single" w:sz="4" w:space="0" w:color="BDD6EE"/>
            </w:tcBorders>
          </w:tcPr>
          <w:p w14:paraId="20DBBAD4" w14:textId="77777777" w:rsidR="0007725B" w:rsidRPr="0007725B" w:rsidRDefault="0007725B" w:rsidP="00637FBF">
            <w:pPr>
              <w:spacing w:after="120" w:line="276" w:lineRule="auto"/>
              <w:ind w:left="113" w:right="-2"/>
              <w:rPr>
                <w:rFonts w:ascii="Calibri" w:hAnsi="Calibri" w:cs="Calibri"/>
                <w:sz w:val="22"/>
                <w:szCs w:val="22"/>
                <w:lang w:val="en-GB"/>
              </w:rPr>
            </w:pPr>
            <w:r w:rsidRPr="0007725B">
              <w:rPr>
                <w:rFonts w:ascii="Calibri" w:eastAsia="Calibri" w:hAnsi="Calibri" w:cs="Calibri"/>
                <w:b/>
                <w:sz w:val="22"/>
                <w:szCs w:val="22"/>
                <w:lang w:val="en-GB"/>
              </w:rPr>
              <w:t xml:space="preserve">What is important to you in cooperation with your future Mentor? </w:t>
            </w:r>
          </w:p>
          <w:p w14:paraId="289B0E64" w14:textId="77777777" w:rsidR="0007725B" w:rsidRPr="0007725B" w:rsidRDefault="0007725B" w:rsidP="00637FBF">
            <w:pPr>
              <w:spacing w:after="120" w:line="276" w:lineRule="auto"/>
              <w:ind w:left="113" w:right="-2"/>
              <w:rPr>
                <w:rFonts w:ascii="Calibri" w:hAnsi="Calibri" w:cs="Calibri"/>
                <w:sz w:val="22"/>
                <w:szCs w:val="22"/>
                <w:lang w:val="en-GB"/>
              </w:rPr>
            </w:pPr>
            <w:r w:rsidRPr="0007725B">
              <w:rPr>
                <w:rFonts w:ascii="Calibri" w:eastAsia="Calibri" w:hAnsi="Calibri" w:cs="Calibri"/>
                <w:sz w:val="22"/>
                <w:szCs w:val="22"/>
                <w:lang w:val="en-GB"/>
              </w:rPr>
              <w:t xml:space="preserve">What do you look for when you want to collaborate with someone? </w:t>
            </w:r>
          </w:p>
          <w:p w14:paraId="22FA94CE" w14:textId="5F83CEB8" w:rsidR="00D24838" w:rsidRPr="0007725B" w:rsidRDefault="0007725B" w:rsidP="000040A9">
            <w:pPr>
              <w:spacing w:after="120" w:line="276" w:lineRule="auto"/>
              <w:ind w:left="113" w:right="-2"/>
              <w:rPr>
                <w:rFonts w:ascii="Calibri" w:hAnsi="Calibri" w:cs="Calibri"/>
                <w:sz w:val="22"/>
                <w:szCs w:val="22"/>
                <w:lang w:val="en-GB"/>
              </w:rPr>
            </w:pPr>
            <w:r w:rsidRPr="0007725B">
              <w:rPr>
                <w:rFonts w:ascii="Calibri" w:eastAsia="Calibri" w:hAnsi="Calibri" w:cs="Calibri"/>
                <w:sz w:val="22"/>
                <w:szCs w:val="22"/>
                <w:lang w:val="en-GB"/>
              </w:rPr>
              <w:t xml:space="preserve">What values do you follow when establishing relationships? </w:t>
            </w:r>
          </w:p>
        </w:tc>
        <w:tc>
          <w:tcPr>
            <w:tcW w:w="4870" w:type="dxa"/>
            <w:tcBorders>
              <w:top w:val="single" w:sz="4" w:space="0" w:color="BDD6EE"/>
              <w:left w:val="single" w:sz="4" w:space="0" w:color="BDD6EE"/>
              <w:bottom w:val="single" w:sz="4" w:space="0" w:color="BDD6EE"/>
              <w:right w:val="single" w:sz="4" w:space="0" w:color="BDD6EE"/>
            </w:tcBorders>
          </w:tcPr>
          <w:p w14:paraId="022B71AA" w14:textId="77777777" w:rsidR="00D24838" w:rsidRPr="0007725B" w:rsidRDefault="00D24838" w:rsidP="000040A9">
            <w:pPr>
              <w:spacing w:after="120" w:line="276" w:lineRule="auto"/>
              <w:ind w:left="113" w:right="-2"/>
              <w:rPr>
                <w:rFonts w:ascii="Calibri" w:hAnsi="Calibri" w:cs="Calibri"/>
                <w:sz w:val="22"/>
                <w:szCs w:val="22"/>
                <w:lang w:val="en-GB"/>
              </w:rPr>
            </w:pPr>
            <w:r w:rsidRPr="0007725B">
              <w:rPr>
                <w:rFonts w:ascii="Calibri" w:eastAsia="Calibri" w:hAnsi="Calibri" w:cs="Calibri"/>
                <w:sz w:val="22"/>
                <w:szCs w:val="22"/>
                <w:lang w:val="en-GB"/>
              </w:rPr>
              <w:t xml:space="preserve"> </w:t>
            </w:r>
          </w:p>
          <w:p w14:paraId="57B44908" w14:textId="77777777" w:rsidR="00D24838" w:rsidRPr="0007725B" w:rsidRDefault="00D24838" w:rsidP="000040A9">
            <w:pPr>
              <w:spacing w:after="120" w:line="276" w:lineRule="auto"/>
              <w:ind w:left="113" w:right="-2"/>
              <w:rPr>
                <w:rFonts w:ascii="Calibri" w:hAnsi="Calibri" w:cs="Calibri"/>
                <w:sz w:val="22"/>
                <w:szCs w:val="22"/>
                <w:lang w:val="en-GB"/>
              </w:rPr>
            </w:pPr>
            <w:r w:rsidRPr="0007725B">
              <w:rPr>
                <w:rFonts w:ascii="Calibri" w:eastAsia="Calibri" w:hAnsi="Calibri" w:cs="Calibri"/>
                <w:sz w:val="22"/>
                <w:szCs w:val="22"/>
                <w:lang w:val="en-GB"/>
              </w:rPr>
              <w:t xml:space="preserve"> </w:t>
            </w:r>
          </w:p>
          <w:p w14:paraId="3A6297EE" w14:textId="77777777" w:rsidR="00D24838" w:rsidRPr="0007725B" w:rsidRDefault="00D24838" w:rsidP="000040A9">
            <w:pPr>
              <w:spacing w:after="120" w:line="276" w:lineRule="auto"/>
              <w:ind w:left="113" w:right="-2"/>
              <w:rPr>
                <w:rFonts w:ascii="Calibri" w:hAnsi="Calibri" w:cs="Calibri"/>
                <w:sz w:val="22"/>
                <w:szCs w:val="22"/>
                <w:lang w:val="en-GB"/>
              </w:rPr>
            </w:pPr>
            <w:r w:rsidRPr="0007725B">
              <w:rPr>
                <w:rFonts w:ascii="Calibri" w:eastAsia="Calibri" w:hAnsi="Calibri" w:cs="Calibri"/>
                <w:sz w:val="22"/>
                <w:szCs w:val="22"/>
                <w:lang w:val="en-GB"/>
              </w:rPr>
              <w:t xml:space="preserve"> </w:t>
            </w:r>
          </w:p>
          <w:p w14:paraId="736B5A5A" w14:textId="77777777" w:rsidR="00D24838" w:rsidRPr="0007725B" w:rsidRDefault="00D24838" w:rsidP="000040A9">
            <w:pPr>
              <w:spacing w:after="120" w:line="276" w:lineRule="auto"/>
              <w:ind w:left="113" w:right="-2"/>
              <w:rPr>
                <w:rFonts w:ascii="Calibri" w:hAnsi="Calibri" w:cs="Calibri"/>
                <w:sz w:val="22"/>
                <w:szCs w:val="22"/>
                <w:lang w:val="en-GB"/>
              </w:rPr>
            </w:pPr>
            <w:r w:rsidRPr="0007725B">
              <w:rPr>
                <w:rFonts w:ascii="Calibri" w:eastAsia="Calibri" w:hAnsi="Calibri" w:cs="Calibri"/>
                <w:sz w:val="22"/>
                <w:szCs w:val="22"/>
                <w:lang w:val="en-GB"/>
              </w:rPr>
              <w:t xml:space="preserve"> </w:t>
            </w:r>
          </w:p>
          <w:p w14:paraId="7876272D" w14:textId="77777777" w:rsidR="00D24838" w:rsidRPr="0007725B" w:rsidRDefault="00D24838" w:rsidP="000040A9">
            <w:pPr>
              <w:spacing w:after="120" w:line="276" w:lineRule="auto"/>
              <w:ind w:left="113" w:right="-2"/>
              <w:rPr>
                <w:rFonts w:ascii="Calibri" w:hAnsi="Calibri" w:cs="Calibri"/>
                <w:sz w:val="22"/>
                <w:szCs w:val="22"/>
                <w:lang w:val="en-GB"/>
              </w:rPr>
            </w:pPr>
            <w:r w:rsidRPr="0007725B">
              <w:rPr>
                <w:rFonts w:ascii="Calibri" w:eastAsia="Calibri" w:hAnsi="Calibri" w:cs="Calibri"/>
                <w:sz w:val="22"/>
                <w:szCs w:val="22"/>
                <w:lang w:val="en-GB"/>
              </w:rPr>
              <w:t xml:space="preserve"> </w:t>
            </w:r>
          </w:p>
          <w:p w14:paraId="67C9EC8C" w14:textId="77777777" w:rsidR="00D24838" w:rsidRPr="0007725B" w:rsidRDefault="00D24838" w:rsidP="000040A9">
            <w:pPr>
              <w:spacing w:after="120" w:line="276" w:lineRule="auto"/>
              <w:ind w:left="113" w:right="-2"/>
              <w:rPr>
                <w:rFonts w:ascii="Calibri" w:hAnsi="Calibri" w:cs="Calibri"/>
                <w:sz w:val="22"/>
                <w:szCs w:val="22"/>
                <w:lang w:val="en-GB"/>
              </w:rPr>
            </w:pPr>
            <w:r w:rsidRPr="0007725B">
              <w:rPr>
                <w:rFonts w:ascii="Calibri" w:eastAsia="Calibri" w:hAnsi="Calibri" w:cs="Calibri"/>
                <w:sz w:val="22"/>
                <w:szCs w:val="22"/>
                <w:lang w:val="en-GB"/>
              </w:rPr>
              <w:t xml:space="preserve"> </w:t>
            </w:r>
          </w:p>
        </w:tc>
      </w:tr>
      <w:tr w:rsidR="00D24838" w:rsidRPr="00836572" w14:paraId="1232B01A" w14:textId="77777777" w:rsidTr="000040A9">
        <w:trPr>
          <w:trHeight w:val="1152"/>
        </w:trPr>
        <w:tc>
          <w:tcPr>
            <w:tcW w:w="4115" w:type="dxa"/>
            <w:tcBorders>
              <w:top w:val="single" w:sz="4" w:space="0" w:color="BDD6EE"/>
              <w:left w:val="single" w:sz="4" w:space="0" w:color="BDD6EE"/>
              <w:bottom w:val="single" w:sz="4" w:space="0" w:color="BDD6EE"/>
              <w:right w:val="single" w:sz="4" w:space="0" w:color="BDD6EE"/>
            </w:tcBorders>
          </w:tcPr>
          <w:p w14:paraId="54BCA8F3" w14:textId="77777777" w:rsidR="0007725B" w:rsidRPr="0007725B" w:rsidRDefault="0007725B" w:rsidP="00920E2E">
            <w:pPr>
              <w:spacing w:after="120" w:line="276" w:lineRule="auto"/>
              <w:ind w:left="113" w:right="-2"/>
              <w:rPr>
                <w:rFonts w:ascii="Calibri" w:hAnsi="Calibri" w:cs="Calibri"/>
                <w:sz w:val="22"/>
                <w:szCs w:val="22"/>
                <w:lang w:val="en-GB"/>
              </w:rPr>
            </w:pPr>
            <w:r w:rsidRPr="0007725B">
              <w:rPr>
                <w:rFonts w:ascii="Calibri" w:eastAsia="Calibri" w:hAnsi="Calibri" w:cs="Calibri"/>
                <w:b/>
                <w:sz w:val="22"/>
                <w:szCs w:val="22"/>
                <w:lang w:val="en-GB"/>
              </w:rPr>
              <w:t xml:space="preserve">Names and surnames of the 2 selected mentors: </w:t>
            </w:r>
          </w:p>
          <w:p w14:paraId="28FEE55B" w14:textId="64AA64B1" w:rsidR="00D24838" w:rsidRPr="0007725B" w:rsidRDefault="0007725B" w:rsidP="000040A9">
            <w:pPr>
              <w:spacing w:after="120" w:line="276" w:lineRule="auto"/>
              <w:ind w:left="113" w:right="-2"/>
              <w:rPr>
                <w:rFonts w:ascii="Calibri" w:hAnsi="Calibri" w:cs="Calibri"/>
                <w:sz w:val="22"/>
                <w:szCs w:val="22"/>
                <w:lang w:val="en-GB"/>
              </w:rPr>
            </w:pPr>
            <w:r w:rsidRPr="0007725B">
              <w:rPr>
                <w:rFonts w:ascii="Calibri" w:eastAsia="Calibri" w:hAnsi="Calibri" w:cs="Calibri"/>
                <w:sz w:val="22"/>
                <w:szCs w:val="22"/>
                <w:lang w:val="en-GB"/>
              </w:rPr>
              <w:t xml:space="preserve">Select mentors from the mentoring program page. </w:t>
            </w:r>
          </w:p>
        </w:tc>
        <w:tc>
          <w:tcPr>
            <w:tcW w:w="4870" w:type="dxa"/>
            <w:tcBorders>
              <w:top w:val="single" w:sz="4" w:space="0" w:color="BDD6EE"/>
              <w:left w:val="single" w:sz="4" w:space="0" w:color="BDD6EE"/>
              <w:bottom w:val="single" w:sz="4" w:space="0" w:color="BDD6EE"/>
              <w:right w:val="single" w:sz="4" w:space="0" w:color="BDD6EE"/>
            </w:tcBorders>
          </w:tcPr>
          <w:p w14:paraId="55B1ACC6" w14:textId="77777777" w:rsidR="00D24838" w:rsidRDefault="00D24838" w:rsidP="000040A9">
            <w:pPr>
              <w:spacing w:after="120" w:line="276" w:lineRule="auto"/>
              <w:ind w:left="113" w:right="-2"/>
              <w:rPr>
                <w:rFonts w:ascii="Calibri" w:eastAsia="Calibri" w:hAnsi="Calibri" w:cs="Calibri"/>
                <w:sz w:val="22"/>
                <w:szCs w:val="22"/>
              </w:rPr>
            </w:pPr>
            <w:r w:rsidRPr="00836572">
              <w:rPr>
                <w:rFonts w:ascii="Calibri" w:eastAsia="Calibri" w:hAnsi="Calibri" w:cs="Calibri"/>
                <w:sz w:val="22"/>
                <w:szCs w:val="22"/>
              </w:rPr>
              <w:t xml:space="preserve">1. </w:t>
            </w:r>
          </w:p>
          <w:p w14:paraId="1C3E042B" w14:textId="77777777" w:rsidR="00D24838" w:rsidRPr="00836572" w:rsidRDefault="00D24838" w:rsidP="000040A9">
            <w:pPr>
              <w:spacing w:after="120" w:line="276" w:lineRule="auto"/>
              <w:ind w:left="113" w:right="-2"/>
              <w:rPr>
                <w:rFonts w:ascii="Calibri" w:hAnsi="Calibri" w:cs="Calibri"/>
                <w:sz w:val="22"/>
                <w:szCs w:val="22"/>
              </w:rPr>
            </w:pPr>
            <w:r w:rsidRPr="00836572">
              <w:rPr>
                <w:rFonts w:ascii="Calibri" w:eastAsia="Calibri" w:hAnsi="Calibri" w:cs="Calibri"/>
                <w:sz w:val="22"/>
                <w:szCs w:val="22"/>
              </w:rPr>
              <w:t xml:space="preserve">2. </w:t>
            </w:r>
          </w:p>
        </w:tc>
      </w:tr>
    </w:tbl>
    <w:p w14:paraId="3D9A9E0D" w14:textId="77777777" w:rsidR="00D24838" w:rsidRPr="00836572" w:rsidRDefault="00D24838" w:rsidP="00D24838">
      <w:pPr>
        <w:tabs>
          <w:tab w:val="center" w:pos="1753"/>
          <w:tab w:val="center" w:pos="3901"/>
          <w:tab w:val="center" w:pos="4609"/>
          <w:tab w:val="center" w:pos="5317"/>
          <w:tab w:val="center" w:pos="6025"/>
          <w:tab w:val="center" w:pos="8065"/>
        </w:tabs>
        <w:spacing w:before="720" w:after="0" w:line="276" w:lineRule="auto"/>
        <w:ind w:left="-17" w:right="-2"/>
        <w:rPr>
          <w:rFonts w:ascii="Calibri" w:hAnsi="Calibri" w:cs="Calibri"/>
          <w:sz w:val="22"/>
          <w:szCs w:val="22"/>
        </w:rPr>
      </w:pPr>
      <w:r w:rsidRPr="00836572">
        <w:rPr>
          <w:rFonts w:ascii="Calibri" w:eastAsia="Calibri" w:hAnsi="Calibri" w:cs="Calibri"/>
          <w:sz w:val="22"/>
          <w:szCs w:val="22"/>
        </w:rPr>
        <w:tab/>
        <w:t xml:space="preserve">.............................................. </w:t>
      </w:r>
      <w:r w:rsidRPr="00836572">
        <w:rPr>
          <w:rFonts w:ascii="Calibri" w:eastAsia="Calibri" w:hAnsi="Calibri" w:cs="Calibri"/>
          <w:sz w:val="22"/>
          <w:szCs w:val="22"/>
        </w:rPr>
        <w:tab/>
        <w:t xml:space="preserve"> </w:t>
      </w:r>
      <w:r w:rsidRPr="00836572">
        <w:rPr>
          <w:rFonts w:ascii="Calibri" w:eastAsia="Calibri" w:hAnsi="Calibri" w:cs="Calibri"/>
          <w:sz w:val="22"/>
          <w:szCs w:val="22"/>
        </w:rPr>
        <w:tab/>
        <w:t xml:space="preserve"> </w:t>
      </w:r>
      <w:r w:rsidRPr="00836572">
        <w:rPr>
          <w:rFonts w:ascii="Calibri" w:eastAsia="Calibri" w:hAnsi="Calibri" w:cs="Calibri"/>
          <w:sz w:val="22"/>
          <w:szCs w:val="22"/>
        </w:rPr>
        <w:tab/>
        <w:t xml:space="preserve"> </w:t>
      </w:r>
      <w:r w:rsidRPr="00836572">
        <w:rPr>
          <w:rFonts w:ascii="Calibri" w:eastAsia="Calibri" w:hAnsi="Calibri" w:cs="Calibri"/>
          <w:sz w:val="22"/>
          <w:szCs w:val="22"/>
        </w:rPr>
        <w:tab/>
        <w:t xml:space="preserve"> </w:t>
      </w:r>
      <w:r w:rsidRPr="00836572">
        <w:rPr>
          <w:rFonts w:ascii="Calibri" w:eastAsia="Calibri" w:hAnsi="Calibri" w:cs="Calibri"/>
          <w:sz w:val="22"/>
          <w:szCs w:val="22"/>
        </w:rPr>
        <w:tab/>
        <w:t xml:space="preserve">............................................ </w:t>
      </w:r>
    </w:p>
    <w:p w14:paraId="6FAE32EF" w14:textId="3E6A5785" w:rsidR="00D24838" w:rsidRPr="0007725B" w:rsidRDefault="00D24838" w:rsidP="00D24838">
      <w:pPr>
        <w:tabs>
          <w:tab w:val="center" w:pos="1718"/>
          <w:tab w:val="center" w:pos="3193"/>
          <w:tab w:val="center" w:pos="3901"/>
          <w:tab w:val="center" w:pos="4609"/>
          <w:tab w:val="center" w:pos="5317"/>
          <w:tab w:val="center" w:pos="6025"/>
          <w:tab w:val="center" w:pos="6733"/>
          <w:tab w:val="center" w:pos="8142"/>
        </w:tabs>
        <w:spacing w:after="120" w:line="276" w:lineRule="auto"/>
        <w:ind w:left="-15" w:right="-2"/>
        <w:rPr>
          <w:rFonts w:ascii="Calibri" w:hAnsi="Calibri" w:cs="Calibri"/>
          <w:sz w:val="18"/>
          <w:szCs w:val="18"/>
          <w:lang w:val="en-GB"/>
        </w:rPr>
      </w:pPr>
      <w:r w:rsidRPr="0007725B">
        <w:rPr>
          <w:rFonts w:ascii="Calibri" w:eastAsia="Calibri" w:hAnsi="Calibri" w:cs="Calibri"/>
          <w:sz w:val="18"/>
          <w:szCs w:val="18"/>
          <w:lang w:val="en-GB"/>
        </w:rPr>
        <w:t xml:space="preserve"> </w:t>
      </w:r>
      <w:r w:rsidRPr="0007725B">
        <w:rPr>
          <w:rFonts w:ascii="Calibri" w:eastAsia="Calibri" w:hAnsi="Calibri" w:cs="Calibri"/>
          <w:sz w:val="18"/>
          <w:szCs w:val="18"/>
          <w:lang w:val="en-GB"/>
        </w:rPr>
        <w:tab/>
        <w:t xml:space="preserve"> </w:t>
      </w:r>
      <w:r w:rsidR="0007725B" w:rsidRPr="0007725B">
        <w:rPr>
          <w:rFonts w:ascii="Calibri" w:eastAsia="Calibri" w:hAnsi="Calibri" w:cs="Calibri"/>
          <w:sz w:val="18"/>
          <w:szCs w:val="18"/>
          <w:lang w:val="en-GB"/>
        </w:rPr>
        <w:t xml:space="preserve">Date and place </w:t>
      </w:r>
      <w:r w:rsidRPr="0007725B">
        <w:rPr>
          <w:rFonts w:ascii="Calibri" w:eastAsia="Calibri" w:hAnsi="Calibri" w:cs="Calibri"/>
          <w:sz w:val="18"/>
          <w:szCs w:val="18"/>
          <w:lang w:val="en-GB"/>
        </w:rPr>
        <w:tab/>
        <w:t xml:space="preserve"> </w:t>
      </w:r>
      <w:r w:rsidRPr="0007725B">
        <w:rPr>
          <w:rFonts w:ascii="Calibri" w:eastAsia="Calibri" w:hAnsi="Calibri" w:cs="Calibri"/>
          <w:sz w:val="18"/>
          <w:szCs w:val="18"/>
          <w:lang w:val="en-GB"/>
        </w:rPr>
        <w:tab/>
        <w:t xml:space="preserve"> </w:t>
      </w:r>
      <w:r w:rsidRPr="0007725B">
        <w:rPr>
          <w:rFonts w:ascii="Calibri" w:eastAsia="Calibri" w:hAnsi="Calibri" w:cs="Calibri"/>
          <w:sz w:val="18"/>
          <w:szCs w:val="18"/>
          <w:lang w:val="en-GB"/>
        </w:rPr>
        <w:tab/>
        <w:t xml:space="preserve"> </w:t>
      </w:r>
      <w:r w:rsidRPr="0007725B">
        <w:rPr>
          <w:rFonts w:ascii="Calibri" w:eastAsia="Calibri" w:hAnsi="Calibri" w:cs="Calibri"/>
          <w:sz w:val="18"/>
          <w:szCs w:val="18"/>
          <w:lang w:val="en-GB"/>
        </w:rPr>
        <w:tab/>
        <w:t xml:space="preserve"> </w:t>
      </w:r>
      <w:r w:rsidRPr="0007725B">
        <w:rPr>
          <w:rFonts w:ascii="Calibri" w:eastAsia="Calibri" w:hAnsi="Calibri" w:cs="Calibri"/>
          <w:sz w:val="18"/>
          <w:szCs w:val="18"/>
          <w:lang w:val="en-GB"/>
        </w:rPr>
        <w:tab/>
      </w:r>
      <w:r w:rsidRPr="0007725B">
        <w:rPr>
          <w:rFonts w:ascii="Calibri" w:eastAsia="Calibri" w:hAnsi="Calibri" w:cs="Calibri"/>
          <w:sz w:val="18"/>
          <w:szCs w:val="18"/>
          <w:lang w:val="en-GB"/>
        </w:rPr>
        <w:tab/>
        <w:t xml:space="preserve"> </w:t>
      </w:r>
      <w:r w:rsidRPr="0007725B">
        <w:rPr>
          <w:rFonts w:ascii="Calibri" w:eastAsia="Calibri" w:hAnsi="Calibri" w:cs="Calibri"/>
          <w:sz w:val="18"/>
          <w:szCs w:val="18"/>
          <w:lang w:val="en-GB"/>
        </w:rPr>
        <w:tab/>
      </w:r>
      <w:r w:rsidR="0007725B" w:rsidRPr="0007725B">
        <w:rPr>
          <w:rFonts w:ascii="Calibri" w:eastAsia="Calibri" w:hAnsi="Calibri" w:cs="Calibri"/>
          <w:sz w:val="18"/>
          <w:szCs w:val="18"/>
          <w:lang w:val="en-GB"/>
        </w:rPr>
        <w:t xml:space="preserve">Legible signature </w:t>
      </w:r>
    </w:p>
    <w:p w14:paraId="08E4EF57" w14:textId="77777777" w:rsidR="00D24838" w:rsidRPr="0007725B" w:rsidRDefault="00D24838" w:rsidP="00D24838">
      <w:pPr>
        <w:ind w:right="-2"/>
        <w:rPr>
          <w:rFonts w:ascii="Calibri" w:hAnsi="Calibri" w:cs="Calibri"/>
          <w:sz w:val="22"/>
          <w:szCs w:val="22"/>
          <w:lang w:val="en-GB"/>
        </w:rPr>
      </w:pPr>
      <w:r w:rsidRPr="0007725B">
        <w:rPr>
          <w:rFonts w:ascii="Calibri" w:hAnsi="Calibri" w:cs="Calibri"/>
          <w:sz w:val="22"/>
          <w:szCs w:val="22"/>
          <w:lang w:val="en-GB"/>
        </w:rPr>
        <w:br w:type="page"/>
      </w:r>
    </w:p>
    <w:p w14:paraId="238B4CE8" w14:textId="77777777" w:rsidR="0007725B" w:rsidRPr="0007725B" w:rsidRDefault="0007725B" w:rsidP="00C61965">
      <w:pPr>
        <w:spacing w:after="360" w:line="276" w:lineRule="auto"/>
        <w:ind w:right="-2"/>
        <w:rPr>
          <w:rFonts w:ascii="Calibri" w:hAnsi="Calibri" w:cs="Calibri"/>
          <w:b/>
          <w:bCs/>
          <w:sz w:val="22"/>
          <w:szCs w:val="22"/>
          <w:lang w:val="en-GB"/>
        </w:rPr>
      </w:pPr>
      <w:r w:rsidRPr="0007725B">
        <w:rPr>
          <w:rFonts w:ascii="Calibri" w:hAnsi="Calibri" w:cs="Calibri"/>
          <w:b/>
          <w:bCs/>
          <w:sz w:val="22"/>
          <w:szCs w:val="22"/>
          <w:lang w:val="en-GB"/>
        </w:rPr>
        <w:lastRenderedPageBreak/>
        <w:t xml:space="preserve">Appendix No. 3. Competences of the future </w:t>
      </w:r>
    </w:p>
    <w:p w14:paraId="045FB234" w14:textId="2E8D3410" w:rsidR="0007725B" w:rsidRPr="0007725B" w:rsidRDefault="0007725B" w:rsidP="00E849A6">
      <w:pPr>
        <w:spacing w:after="0" w:line="276" w:lineRule="auto"/>
        <w:ind w:left="10" w:right="-2" w:hanging="10"/>
        <w:jc w:val="right"/>
        <w:rPr>
          <w:rFonts w:ascii="Calibri" w:hAnsi="Calibri" w:cs="Calibri"/>
          <w:sz w:val="22"/>
          <w:szCs w:val="22"/>
          <w:lang w:val="en-GB"/>
        </w:rPr>
      </w:pPr>
      <w:r w:rsidRPr="0007725B">
        <w:rPr>
          <w:rFonts w:ascii="Calibri" w:eastAsia="Candara" w:hAnsi="Calibri" w:cs="Calibri"/>
          <w:sz w:val="22"/>
          <w:szCs w:val="22"/>
          <w:lang w:val="en-GB"/>
        </w:rPr>
        <w:t xml:space="preserve">Mentoring Program </w:t>
      </w:r>
      <w:r w:rsidRPr="0007725B">
        <w:rPr>
          <w:rFonts w:ascii="Calibri" w:eastAsia="Candara" w:hAnsi="Calibri" w:cs="Calibri"/>
          <w:sz w:val="22"/>
          <w:szCs w:val="22"/>
          <w:lang w:val="en-GB"/>
        </w:rPr>
        <w:t xml:space="preserve">Leaders for Leaders </w:t>
      </w:r>
    </w:p>
    <w:p w14:paraId="66441A94" w14:textId="77777777" w:rsidR="0007725B" w:rsidRPr="0007725B" w:rsidRDefault="0007725B" w:rsidP="00E849A6">
      <w:pPr>
        <w:spacing w:after="0" w:line="276" w:lineRule="auto"/>
        <w:ind w:left="10" w:right="-2" w:hanging="10"/>
        <w:jc w:val="right"/>
        <w:rPr>
          <w:rFonts w:ascii="Calibri" w:hAnsi="Calibri" w:cs="Calibri"/>
          <w:sz w:val="22"/>
          <w:szCs w:val="22"/>
          <w:lang w:val="en-GB"/>
        </w:rPr>
      </w:pPr>
      <w:r w:rsidRPr="0007725B">
        <w:rPr>
          <w:rFonts w:ascii="Calibri" w:eastAsia="Candara" w:hAnsi="Calibri" w:cs="Calibri"/>
          <w:sz w:val="22"/>
          <w:szCs w:val="22"/>
          <w:lang w:val="en-GB"/>
        </w:rPr>
        <w:t xml:space="preserve">Faculty of Entrepreneurship and Innovation in Warsaw </w:t>
      </w:r>
    </w:p>
    <w:p w14:paraId="5DBC931D" w14:textId="77777777" w:rsidR="0007725B" w:rsidRPr="00836572" w:rsidRDefault="0007725B" w:rsidP="00E849A6">
      <w:pPr>
        <w:spacing w:after="360" w:line="276" w:lineRule="auto"/>
        <w:ind w:left="11" w:right="-2" w:hanging="11"/>
        <w:jc w:val="right"/>
        <w:rPr>
          <w:rFonts w:ascii="Calibri" w:hAnsi="Calibri" w:cs="Calibri"/>
          <w:sz w:val="22"/>
          <w:szCs w:val="22"/>
        </w:rPr>
      </w:pPr>
      <w:r w:rsidRPr="00836572">
        <w:rPr>
          <w:rFonts w:ascii="Calibri" w:eastAsia="Candara" w:hAnsi="Calibri" w:cs="Calibri"/>
          <w:sz w:val="22"/>
          <w:szCs w:val="22"/>
        </w:rPr>
        <w:t xml:space="preserve">WSB </w:t>
      </w:r>
      <w:proofErr w:type="spellStart"/>
      <w:r w:rsidRPr="00836572">
        <w:rPr>
          <w:rFonts w:ascii="Calibri" w:eastAsia="Candara" w:hAnsi="Calibri" w:cs="Calibri"/>
          <w:sz w:val="22"/>
          <w:szCs w:val="22"/>
        </w:rPr>
        <w:t>Merito</w:t>
      </w:r>
      <w:proofErr w:type="spellEnd"/>
      <w:r w:rsidRPr="00836572">
        <w:rPr>
          <w:rFonts w:ascii="Calibri" w:eastAsia="Candara" w:hAnsi="Calibri" w:cs="Calibri"/>
          <w:sz w:val="22"/>
          <w:szCs w:val="22"/>
        </w:rPr>
        <w:t xml:space="preserve"> University in Poznań </w:t>
      </w:r>
    </w:p>
    <w:p w14:paraId="27E976F5" w14:textId="77777777" w:rsidR="0007725B" w:rsidRPr="0007725B" w:rsidRDefault="0007725B" w:rsidP="00EF68F2">
      <w:pPr>
        <w:spacing w:after="120" w:line="276" w:lineRule="auto"/>
        <w:ind w:left="-17"/>
        <w:jc w:val="center"/>
        <w:rPr>
          <w:rFonts w:ascii="Calibri" w:hAnsi="Calibri" w:cs="Calibri"/>
          <w:b/>
          <w:bCs/>
          <w:lang w:val="en-GB"/>
        </w:rPr>
      </w:pPr>
      <w:r w:rsidRPr="0007725B">
        <w:rPr>
          <w:rFonts w:ascii="Calibri" w:hAnsi="Calibri" w:cs="Calibri"/>
          <w:b/>
          <w:bCs/>
          <w:lang w:val="en-GB"/>
        </w:rPr>
        <w:t>Competences of the future</w:t>
      </w:r>
    </w:p>
    <w:p w14:paraId="3E8808E9" w14:textId="77777777" w:rsidR="0007725B" w:rsidRPr="0007725B" w:rsidRDefault="0007725B" w:rsidP="00396A9D">
      <w:pPr>
        <w:keepNext/>
        <w:tabs>
          <w:tab w:val="center" w:pos="1718"/>
          <w:tab w:val="center" w:pos="3193"/>
          <w:tab w:val="center" w:pos="3901"/>
          <w:tab w:val="center" w:pos="4609"/>
          <w:tab w:val="center" w:pos="5317"/>
          <w:tab w:val="center" w:pos="6025"/>
          <w:tab w:val="center" w:pos="6733"/>
          <w:tab w:val="center" w:pos="8142"/>
        </w:tabs>
        <w:spacing w:before="120" w:after="120" w:line="276" w:lineRule="auto"/>
        <w:rPr>
          <w:rFonts w:ascii="Calibri" w:hAnsi="Calibri" w:cs="Calibri"/>
          <w:b/>
          <w:bCs/>
          <w:sz w:val="22"/>
          <w:szCs w:val="22"/>
          <w:lang w:val="en-GB"/>
        </w:rPr>
      </w:pPr>
      <w:r w:rsidRPr="0007725B">
        <w:rPr>
          <w:rFonts w:ascii="Calibri" w:hAnsi="Calibri" w:cs="Calibri"/>
          <w:b/>
          <w:bCs/>
          <w:sz w:val="22"/>
          <w:szCs w:val="22"/>
          <w:lang w:val="en-GB"/>
        </w:rPr>
        <w:t>Emotional intelligence (EQ)</w:t>
      </w:r>
    </w:p>
    <w:p w14:paraId="03CAAB5D" w14:textId="77777777" w:rsidR="0007725B" w:rsidRPr="0007725B" w:rsidRDefault="0007725B" w:rsidP="00396A9D">
      <w:pPr>
        <w:tabs>
          <w:tab w:val="center" w:pos="1718"/>
          <w:tab w:val="center" w:pos="3193"/>
          <w:tab w:val="center" w:pos="3901"/>
          <w:tab w:val="center" w:pos="4609"/>
          <w:tab w:val="center" w:pos="5317"/>
          <w:tab w:val="center" w:pos="6025"/>
          <w:tab w:val="center" w:pos="6733"/>
          <w:tab w:val="center" w:pos="8142"/>
        </w:tabs>
        <w:spacing w:after="120" w:line="276" w:lineRule="auto"/>
        <w:ind w:right="-2"/>
        <w:rPr>
          <w:rFonts w:ascii="Calibri" w:hAnsi="Calibri" w:cs="Calibri"/>
          <w:sz w:val="22"/>
          <w:szCs w:val="22"/>
          <w:lang w:val="en-GB"/>
        </w:rPr>
      </w:pPr>
      <w:r w:rsidRPr="0007725B">
        <w:rPr>
          <w:rFonts w:ascii="Calibri" w:hAnsi="Calibri" w:cs="Calibri"/>
          <w:sz w:val="22"/>
          <w:szCs w:val="22"/>
          <w:lang w:val="en-GB"/>
        </w:rPr>
        <w:t xml:space="preserve">At our university, we learn knowledge, but in mentoring we learn ourselves. Emotional intelligence is a prerequisite for building mature relationships – both in a team and in academia. In the mentoring process, the development of EQ takes place through </w:t>
      </w:r>
      <w:proofErr w:type="spellStart"/>
      <w:r w:rsidRPr="0007725B">
        <w:rPr>
          <w:rFonts w:ascii="Calibri" w:hAnsi="Calibri" w:cs="Calibri"/>
          <w:sz w:val="22"/>
          <w:szCs w:val="22"/>
          <w:lang w:val="en-GB"/>
        </w:rPr>
        <w:t>behavior</w:t>
      </w:r>
      <w:proofErr w:type="spellEnd"/>
      <w:r w:rsidRPr="0007725B">
        <w:rPr>
          <w:rFonts w:ascii="Calibri" w:hAnsi="Calibri" w:cs="Calibri"/>
          <w:sz w:val="22"/>
          <w:szCs w:val="22"/>
          <w:lang w:val="en-GB"/>
        </w:rPr>
        <w:t xml:space="preserve"> </w:t>
      </w:r>
      <w:proofErr w:type="spellStart"/>
      <w:r w:rsidRPr="0007725B">
        <w:rPr>
          <w:rFonts w:ascii="Calibri" w:hAnsi="Calibri" w:cs="Calibri"/>
          <w:sz w:val="22"/>
          <w:szCs w:val="22"/>
          <w:lang w:val="en-GB"/>
        </w:rPr>
        <w:t>modeling</w:t>
      </w:r>
      <w:proofErr w:type="spellEnd"/>
      <w:r w:rsidRPr="0007725B">
        <w:rPr>
          <w:rFonts w:ascii="Calibri" w:hAnsi="Calibri" w:cs="Calibri"/>
          <w:sz w:val="22"/>
          <w:szCs w:val="22"/>
          <w:lang w:val="en-GB"/>
        </w:rPr>
        <w:t>, reflection on one's own reactions and conscious building of empathy. Without EQ, the leader remains a process manager, not a guide to people.</w:t>
      </w:r>
    </w:p>
    <w:p w14:paraId="3075CC21" w14:textId="6830C38A" w:rsidR="0007725B" w:rsidRPr="0007725B" w:rsidRDefault="0007725B" w:rsidP="005A7E25">
      <w:pPr>
        <w:keepNext/>
        <w:tabs>
          <w:tab w:val="center" w:pos="1718"/>
          <w:tab w:val="center" w:pos="3193"/>
          <w:tab w:val="center" w:pos="3901"/>
          <w:tab w:val="center" w:pos="4609"/>
          <w:tab w:val="center" w:pos="5317"/>
          <w:tab w:val="center" w:pos="6025"/>
          <w:tab w:val="center" w:pos="6733"/>
          <w:tab w:val="center" w:pos="8142"/>
        </w:tabs>
        <w:spacing w:before="360" w:after="120" w:line="276" w:lineRule="auto"/>
        <w:ind w:right="-2"/>
        <w:rPr>
          <w:rFonts w:ascii="Calibri" w:hAnsi="Calibri" w:cs="Calibri"/>
          <w:sz w:val="22"/>
          <w:szCs w:val="22"/>
          <w:lang w:val="en-GB"/>
        </w:rPr>
      </w:pPr>
      <w:r>
        <w:rPr>
          <w:rFonts w:ascii="Calibri" w:hAnsi="Calibri" w:cs="Calibri"/>
          <w:b/>
          <w:bCs/>
          <w:sz w:val="22"/>
          <w:szCs w:val="22"/>
          <w:lang w:val="en-GB"/>
        </w:rPr>
        <w:t>D</w:t>
      </w:r>
      <w:r w:rsidRPr="0007725B">
        <w:rPr>
          <w:rFonts w:ascii="Calibri" w:hAnsi="Calibri" w:cs="Calibri"/>
          <w:b/>
          <w:bCs/>
          <w:sz w:val="22"/>
          <w:szCs w:val="22"/>
          <w:lang w:val="en-GB"/>
        </w:rPr>
        <w:t>iversity and multiculturalism ma</w:t>
      </w:r>
      <w:r>
        <w:rPr>
          <w:rFonts w:ascii="Calibri" w:hAnsi="Calibri" w:cs="Calibri"/>
          <w:b/>
          <w:bCs/>
          <w:sz w:val="22"/>
          <w:szCs w:val="22"/>
          <w:lang w:val="en-GB"/>
        </w:rPr>
        <w:t>nagement</w:t>
      </w:r>
    </w:p>
    <w:p w14:paraId="397EFBAD" w14:textId="77777777" w:rsidR="0007725B" w:rsidRPr="0007725B" w:rsidRDefault="0007725B" w:rsidP="00EE3655">
      <w:pPr>
        <w:tabs>
          <w:tab w:val="center" w:pos="1718"/>
          <w:tab w:val="center" w:pos="3193"/>
          <w:tab w:val="center" w:pos="3901"/>
          <w:tab w:val="center" w:pos="4609"/>
          <w:tab w:val="center" w:pos="5317"/>
          <w:tab w:val="center" w:pos="6025"/>
          <w:tab w:val="center" w:pos="6733"/>
          <w:tab w:val="center" w:pos="8142"/>
        </w:tabs>
        <w:spacing w:after="120" w:line="276" w:lineRule="auto"/>
        <w:ind w:left="-15" w:right="-2"/>
        <w:rPr>
          <w:rFonts w:ascii="Calibri" w:hAnsi="Calibri" w:cs="Calibri"/>
          <w:sz w:val="22"/>
          <w:szCs w:val="22"/>
          <w:lang w:val="en-GB"/>
        </w:rPr>
      </w:pPr>
      <w:r w:rsidRPr="0007725B">
        <w:rPr>
          <w:rFonts w:ascii="Calibri" w:hAnsi="Calibri" w:cs="Calibri"/>
          <w:sz w:val="22"/>
          <w:szCs w:val="22"/>
          <w:lang w:val="en-GB"/>
        </w:rPr>
        <w:t xml:space="preserve">The academic environment itself is diverse – multigenerational, multicultural, interdisciplinary. It's the perfect place to educate leaders who are open to diversity. In this context, the mentor becomes a guide who helps to understand how to draw from different perspectives and how to build inclusivity. It is a competence that not only responds to global </w:t>
      </w:r>
      <w:proofErr w:type="gramStart"/>
      <w:r w:rsidRPr="0007725B">
        <w:rPr>
          <w:rFonts w:ascii="Calibri" w:hAnsi="Calibri" w:cs="Calibri"/>
          <w:sz w:val="22"/>
          <w:szCs w:val="22"/>
          <w:lang w:val="en-GB"/>
        </w:rPr>
        <w:t>trends, but</w:t>
      </w:r>
      <w:proofErr w:type="gramEnd"/>
      <w:r w:rsidRPr="0007725B">
        <w:rPr>
          <w:rFonts w:ascii="Calibri" w:hAnsi="Calibri" w:cs="Calibri"/>
          <w:sz w:val="22"/>
          <w:szCs w:val="22"/>
          <w:lang w:val="en-GB"/>
        </w:rPr>
        <w:t xml:space="preserve"> also fits into the mission of the university as a place of dialogue and cooperation.</w:t>
      </w:r>
    </w:p>
    <w:p w14:paraId="72E8C499" w14:textId="77777777" w:rsidR="0007725B" w:rsidRPr="0007725B" w:rsidRDefault="0007725B" w:rsidP="009E2D54">
      <w:pPr>
        <w:keepNext/>
        <w:tabs>
          <w:tab w:val="center" w:pos="1718"/>
          <w:tab w:val="center" w:pos="3193"/>
          <w:tab w:val="center" w:pos="3901"/>
          <w:tab w:val="center" w:pos="4609"/>
          <w:tab w:val="center" w:pos="5317"/>
          <w:tab w:val="center" w:pos="6025"/>
          <w:tab w:val="center" w:pos="6733"/>
          <w:tab w:val="center" w:pos="8142"/>
        </w:tabs>
        <w:spacing w:before="360" w:after="120" w:line="276" w:lineRule="auto"/>
        <w:ind w:right="-2"/>
        <w:rPr>
          <w:rFonts w:ascii="Calibri" w:hAnsi="Calibri" w:cs="Calibri"/>
          <w:sz w:val="22"/>
          <w:szCs w:val="22"/>
          <w:lang w:val="en-GB"/>
        </w:rPr>
      </w:pPr>
      <w:r w:rsidRPr="0007725B">
        <w:rPr>
          <w:rFonts w:ascii="Calibri" w:hAnsi="Calibri" w:cs="Calibri"/>
          <w:b/>
          <w:bCs/>
          <w:sz w:val="22"/>
          <w:szCs w:val="22"/>
          <w:lang w:val="en-GB"/>
        </w:rPr>
        <w:t xml:space="preserve">Systemic thinking </w:t>
      </w:r>
    </w:p>
    <w:p w14:paraId="673D0183" w14:textId="77777777" w:rsidR="0007725B" w:rsidRPr="0007725B" w:rsidRDefault="0007725B" w:rsidP="0081265E">
      <w:pPr>
        <w:tabs>
          <w:tab w:val="center" w:pos="1718"/>
          <w:tab w:val="center" w:pos="3193"/>
          <w:tab w:val="center" w:pos="3901"/>
          <w:tab w:val="center" w:pos="4609"/>
          <w:tab w:val="center" w:pos="5317"/>
          <w:tab w:val="center" w:pos="6025"/>
          <w:tab w:val="center" w:pos="6733"/>
          <w:tab w:val="center" w:pos="8142"/>
        </w:tabs>
        <w:spacing w:after="120" w:line="276" w:lineRule="auto"/>
        <w:ind w:left="-15" w:right="-2"/>
        <w:rPr>
          <w:rFonts w:ascii="Calibri" w:hAnsi="Calibri" w:cs="Calibri"/>
          <w:sz w:val="22"/>
          <w:szCs w:val="22"/>
          <w:lang w:val="en-GB"/>
        </w:rPr>
      </w:pPr>
      <w:r w:rsidRPr="0007725B">
        <w:rPr>
          <w:rFonts w:ascii="Calibri" w:hAnsi="Calibri" w:cs="Calibri"/>
          <w:sz w:val="22"/>
          <w:szCs w:val="22"/>
          <w:lang w:val="en-GB"/>
        </w:rPr>
        <w:t>The university provides analysis tools, and mentoring teaches how to apply them in practice. Systems thinking allows future leaders to see the connections between individual decisions and the consequences for the organization, society and the environment. In the academic program, this means developing the ability to look beyond the boundaries of one's own discipline – interdisciplinarity as a foundation. It is a competence that creates responsible and anticipatory leaders.</w:t>
      </w:r>
    </w:p>
    <w:p w14:paraId="5996A0B1" w14:textId="77777777" w:rsidR="0007725B" w:rsidRPr="0007725B" w:rsidRDefault="0007725B" w:rsidP="008503D5">
      <w:pPr>
        <w:keepNext/>
        <w:tabs>
          <w:tab w:val="center" w:pos="1718"/>
          <w:tab w:val="center" w:pos="3193"/>
          <w:tab w:val="center" w:pos="3901"/>
          <w:tab w:val="center" w:pos="4609"/>
          <w:tab w:val="center" w:pos="5317"/>
          <w:tab w:val="center" w:pos="6025"/>
          <w:tab w:val="center" w:pos="6733"/>
          <w:tab w:val="center" w:pos="8142"/>
        </w:tabs>
        <w:spacing w:before="360" w:after="120" w:line="276" w:lineRule="auto"/>
        <w:ind w:right="-2"/>
        <w:rPr>
          <w:rFonts w:ascii="Calibri" w:hAnsi="Calibri" w:cs="Calibri"/>
          <w:sz w:val="22"/>
          <w:szCs w:val="22"/>
          <w:lang w:val="en-GB"/>
        </w:rPr>
      </w:pPr>
      <w:r w:rsidRPr="0007725B">
        <w:rPr>
          <w:rFonts w:ascii="Calibri" w:hAnsi="Calibri" w:cs="Calibri"/>
          <w:b/>
          <w:bCs/>
          <w:sz w:val="22"/>
          <w:szCs w:val="22"/>
          <w:lang w:val="en-GB"/>
        </w:rPr>
        <w:t xml:space="preserve">Critical and analytical thinking </w:t>
      </w:r>
    </w:p>
    <w:p w14:paraId="1E0FA471" w14:textId="77777777" w:rsidR="0007725B" w:rsidRPr="0007725B" w:rsidRDefault="0007725B" w:rsidP="009701D8">
      <w:pPr>
        <w:tabs>
          <w:tab w:val="center" w:pos="1718"/>
          <w:tab w:val="center" w:pos="3193"/>
          <w:tab w:val="center" w:pos="3901"/>
          <w:tab w:val="center" w:pos="4609"/>
          <w:tab w:val="center" w:pos="5317"/>
          <w:tab w:val="center" w:pos="6025"/>
          <w:tab w:val="center" w:pos="6733"/>
          <w:tab w:val="center" w:pos="8142"/>
        </w:tabs>
        <w:spacing w:after="120" w:line="276" w:lineRule="auto"/>
        <w:ind w:left="-15" w:right="-2"/>
        <w:rPr>
          <w:rFonts w:ascii="Calibri" w:hAnsi="Calibri" w:cs="Calibri"/>
          <w:sz w:val="22"/>
          <w:szCs w:val="22"/>
          <w:lang w:val="en-GB"/>
        </w:rPr>
      </w:pPr>
      <w:r w:rsidRPr="0007725B">
        <w:rPr>
          <w:rFonts w:ascii="Calibri" w:hAnsi="Calibri" w:cs="Calibri"/>
          <w:sz w:val="22"/>
          <w:szCs w:val="22"/>
          <w:lang w:val="en-GB"/>
        </w:rPr>
        <w:t>This is the quintessence of the academic ethos – the ability to ask questions, verify sources, work on facts. Critical thinking protects against simplifications and manipulation, teaches responsible decision-making. Mentoring strengthens this process, because it gives a chance to practice the ability to question assumptions and draw conclusions from the mentor's experience. It is in such a combination – theory and practical reflection – that the maturity of a leader is born.</w:t>
      </w:r>
    </w:p>
    <w:p w14:paraId="65BB84F1" w14:textId="77777777" w:rsidR="00730993" w:rsidRPr="00730993" w:rsidRDefault="00730993" w:rsidP="00255158">
      <w:pPr>
        <w:keepNext/>
        <w:tabs>
          <w:tab w:val="center" w:pos="1718"/>
          <w:tab w:val="center" w:pos="3193"/>
          <w:tab w:val="center" w:pos="3901"/>
          <w:tab w:val="center" w:pos="4609"/>
          <w:tab w:val="center" w:pos="5317"/>
          <w:tab w:val="center" w:pos="6025"/>
          <w:tab w:val="center" w:pos="6733"/>
          <w:tab w:val="center" w:pos="8142"/>
        </w:tabs>
        <w:spacing w:before="360" w:after="120" w:line="276" w:lineRule="auto"/>
        <w:ind w:right="-2"/>
        <w:rPr>
          <w:rFonts w:ascii="Calibri" w:hAnsi="Calibri" w:cs="Calibri"/>
          <w:sz w:val="22"/>
          <w:szCs w:val="22"/>
          <w:lang w:val="en-GB"/>
        </w:rPr>
      </w:pPr>
      <w:r w:rsidRPr="00730993">
        <w:rPr>
          <w:rFonts w:ascii="Calibri" w:hAnsi="Calibri" w:cs="Calibri"/>
          <w:b/>
          <w:bCs/>
          <w:sz w:val="22"/>
          <w:szCs w:val="22"/>
          <w:lang w:val="en-GB"/>
        </w:rPr>
        <w:t xml:space="preserve">Change management and functioning in change </w:t>
      </w:r>
    </w:p>
    <w:p w14:paraId="5B203DFA" w14:textId="77777777" w:rsidR="00730993" w:rsidRPr="00730993" w:rsidRDefault="00730993" w:rsidP="00BE2782">
      <w:pPr>
        <w:tabs>
          <w:tab w:val="center" w:pos="1718"/>
          <w:tab w:val="center" w:pos="3193"/>
          <w:tab w:val="center" w:pos="3901"/>
          <w:tab w:val="center" w:pos="4609"/>
          <w:tab w:val="center" w:pos="5317"/>
          <w:tab w:val="center" w:pos="6025"/>
          <w:tab w:val="center" w:pos="6733"/>
          <w:tab w:val="center" w:pos="8142"/>
        </w:tabs>
        <w:spacing w:after="120" w:line="276" w:lineRule="auto"/>
        <w:ind w:left="-15" w:right="-2"/>
        <w:rPr>
          <w:rFonts w:ascii="Calibri" w:hAnsi="Calibri" w:cs="Calibri"/>
          <w:sz w:val="22"/>
          <w:szCs w:val="22"/>
          <w:lang w:val="en-GB"/>
        </w:rPr>
      </w:pPr>
      <w:r w:rsidRPr="00730993">
        <w:rPr>
          <w:rFonts w:ascii="Calibri" w:hAnsi="Calibri" w:cs="Calibri"/>
          <w:sz w:val="22"/>
          <w:szCs w:val="22"/>
          <w:lang w:val="en-GB"/>
        </w:rPr>
        <w:t xml:space="preserve">The academic and business worlds have one thing in common – permanent change. The mentoring program allows students to practice how to find their way in a dynamic environment and how to lead others when certainty gives way to ambiguity. A mentor, by sharing their experiences, can show real mechanisms for coping with change, and at the same time teach courage and resilience. Thanks to this, we shape leaders who will not only adapt in the </w:t>
      </w:r>
      <w:proofErr w:type="gramStart"/>
      <w:r w:rsidRPr="00730993">
        <w:rPr>
          <w:rFonts w:ascii="Calibri" w:hAnsi="Calibri" w:cs="Calibri"/>
          <w:sz w:val="22"/>
          <w:szCs w:val="22"/>
          <w:lang w:val="en-GB"/>
        </w:rPr>
        <w:t>future, but</w:t>
      </w:r>
      <w:proofErr w:type="gramEnd"/>
      <w:r w:rsidRPr="00730993">
        <w:rPr>
          <w:rFonts w:ascii="Calibri" w:hAnsi="Calibri" w:cs="Calibri"/>
          <w:sz w:val="22"/>
          <w:szCs w:val="22"/>
          <w:lang w:val="en-GB"/>
        </w:rPr>
        <w:t xml:space="preserve"> also inspire their teams to adapt.</w:t>
      </w:r>
    </w:p>
    <w:p w14:paraId="1340031F" w14:textId="77777777" w:rsidR="00730993" w:rsidRPr="00730993" w:rsidRDefault="00730993" w:rsidP="002E35BF">
      <w:pPr>
        <w:keepNext/>
        <w:tabs>
          <w:tab w:val="center" w:pos="1718"/>
          <w:tab w:val="center" w:pos="3193"/>
          <w:tab w:val="center" w:pos="3901"/>
          <w:tab w:val="center" w:pos="4609"/>
          <w:tab w:val="center" w:pos="5317"/>
          <w:tab w:val="center" w:pos="6025"/>
          <w:tab w:val="center" w:pos="6733"/>
          <w:tab w:val="center" w:pos="8142"/>
        </w:tabs>
        <w:spacing w:before="360" w:after="120" w:line="276" w:lineRule="auto"/>
        <w:ind w:right="-2"/>
        <w:rPr>
          <w:rFonts w:ascii="Calibri" w:hAnsi="Calibri" w:cs="Calibri"/>
          <w:sz w:val="22"/>
          <w:szCs w:val="22"/>
          <w:lang w:val="en-GB"/>
        </w:rPr>
      </w:pPr>
      <w:r w:rsidRPr="00730993">
        <w:rPr>
          <w:rFonts w:ascii="Calibri" w:hAnsi="Calibri" w:cs="Calibri"/>
          <w:b/>
          <w:bCs/>
          <w:sz w:val="22"/>
          <w:szCs w:val="22"/>
          <w:lang w:val="en-GB"/>
        </w:rPr>
        <w:lastRenderedPageBreak/>
        <w:t xml:space="preserve">Creative problem solving in conditions of uncertainty </w:t>
      </w:r>
    </w:p>
    <w:p w14:paraId="19C474FC" w14:textId="77777777" w:rsidR="00730993" w:rsidRPr="00730993" w:rsidRDefault="00730993" w:rsidP="002E35BF">
      <w:pPr>
        <w:tabs>
          <w:tab w:val="center" w:pos="1718"/>
          <w:tab w:val="center" w:pos="3193"/>
          <w:tab w:val="center" w:pos="3901"/>
          <w:tab w:val="center" w:pos="4609"/>
          <w:tab w:val="center" w:pos="5317"/>
          <w:tab w:val="center" w:pos="6025"/>
          <w:tab w:val="center" w:pos="6733"/>
          <w:tab w:val="center" w:pos="8142"/>
        </w:tabs>
        <w:spacing w:after="120" w:line="276" w:lineRule="auto"/>
        <w:ind w:left="-15" w:right="-2"/>
        <w:rPr>
          <w:rFonts w:ascii="Calibri" w:hAnsi="Calibri" w:cs="Calibri"/>
          <w:sz w:val="22"/>
          <w:szCs w:val="22"/>
          <w:lang w:val="en-GB"/>
        </w:rPr>
      </w:pPr>
      <w:r w:rsidRPr="00730993">
        <w:rPr>
          <w:rFonts w:ascii="Calibri" w:hAnsi="Calibri" w:cs="Calibri"/>
          <w:sz w:val="22"/>
          <w:szCs w:val="22"/>
          <w:lang w:val="en-GB"/>
        </w:rPr>
        <w:t xml:space="preserve">The university educates in logical thinking, but mentoring gives space to look for non-standard paths. Creativity in uncertainty is especially important, because the future leader will not always have access to complete data – </w:t>
      </w:r>
      <w:proofErr w:type="gramStart"/>
      <w:r w:rsidRPr="00730993">
        <w:rPr>
          <w:rFonts w:ascii="Calibri" w:hAnsi="Calibri" w:cs="Calibri"/>
          <w:sz w:val="22"/>
          <w:szCs w:val="22"/>
          <w:lang w:val="en-GB"/>
        </w:rPr>
        <w:t>more often than not</w:t>
      </w:r>
      <w:proofErr w:type="gramEnd"/>
      <w:r w:rsidRPr="00730993">
        <w:rPr>
          <w:rFonts w:ascii="Calibri" w:hAnsi="Calibri" w:cs="Calibri"/>
          <w:sz w:val="22"/>
          <w:szCs w:val="22"/>
          <w:lang w:val="en-GB"/>
        </w:rPr>
        <w:t>, they will have to make decisions based on fragmentary information. Mentoring allows you to practice such situations in a controlled environment, with a mentor as a companion and reviewer. Thanks to this, students/students learn courage in experimentation and flexibility in action.</w:t>
      </w:r>
    </w:p>
    <w:p w14:paraId="69AFAF39" w14:textId="276A7D83" w:rsidR="00730993" w:rsidRPr="00730993" w:rsidRDefault="00730993" w:rsidP="00750E3C">
      <w:pPr>
        <w:keepNext/>
        <w:tabs>
          <w:tab w:val="center" w:pos="1718"/>
          <w:tab w:val="center" w:pos="3193"/>
          <w:tab w:val="center" w:pos="3901"/>
          <w:tab w:val="center" w:pos="4609"/>
          <w:tab w:val="center" w:pos="5317"/>
          <w:tab w:val="center" w:pos="6025"/>
          <w:tab w:val="center" w:pos="6733"/>
          <w:tab w:val="center" w:pos="8142"/>
        </w:tabs>
        <w:spacing w:before="360" w:after="120" w:line="276" w:lineRule="auto"/>
        <w:ind w:right="-2"/>
        <w:rPr>
          <w:rFonts w:ascii="Calibri" w:hAnsi="Calibri" w:cs="Calibri"/>
          <w:sz w:val="22"/>
          <w:szCs w:val="22"/>
          <w:lang w:val="en-GB"/>
        </w:rPr>
      </w:pPr>
      <w:r w:rsidRPr="00730993">
        <w:rPr>
          <w:rFonts w:ascii="Calibri" w:hAnsi="Calibri" w:cs="Calibri"/>
          <w:b/>
          <w:bCs/>
          <w:sz w:val="22"/>
          <w:szCs w:val="22"/>
          <w:lang w:val="en-GB"/>
        </w:rPr>
        <w:t xml:space="preserve">Entrepreneurship and </w:t>
      </w:r>
      <w:r>
        <w:rPr>
          <w:rFonts w:ascii="Calibri" w:hAnsi="Calibri" w:cs="Calibri"/>
          <w:b/>
          <w:bCs/>
          <w:sz w:val="22"/>
          <w:szCs w:val="22"/>
          <w:lang w:val="en-GB"/>
        </w:rPr>
        <w:t>b</w:t>
      </w:r>
      <w:r w:rsidRPr="00730993">
        <w:rPr>
          <w:rFonts w:ascii="Calibri" w:hAnsi="Calibri" w:cs="Calibri"/>
          <w:b/>
          <w:bCs/>
          <w:sz w:val="22"/>
          <w:szCs w:val="22"/>
          <w:lang w:val="en-GB"/>
        </w:rPr>
        <w:t xml:space="preserve">usiness </w:t>
      </w:r>
      <w:r>
        <w:rPr>
          <w:rFonts w:ascii="Calibri" w:hAnsi="Calibri" w:cs="Calibri"/>
          <w:b/>
          <w:bCs/>
          <w:sz w:val="22"/>
          <w:szCs w:val="22"/>
          <w:lang w:val="en-GB"/>
        </w:rPr>
        <w:t>i</w:t>
      </w:r>
      <w:r w:rsidRPr="00730993">
        <w:rPr>
          <w:rFonts w:ascii="Calibri" w:hAnsi="Calibri" w:cs="Calibri"/>
          <w:b/>
          <w:bCs/>
          <w:sz w:val="22"/>
          <w:szCs w:val="22"/>
          <w:lang w:val="en-GB"/>
        </w:rPr>
        <w:t xml:space="preserve">nitiative </w:t>
      </w:r>
    </w:p>
    <w:p w14:paraId="13E206C3" w14:textId="77777777" w:rsidR="00730993" w:rsidRPr="00730993" w:rsidRDefault="00730993" w:rsidP="00750E3C">
      <w:pPr>
        <w:tabs>
          <w:tab w:val="center" w:pos="1718"/>
          <w:tab w:val="center" w:pos="3193"/>
          <w:tab w:val="center" w:pos="3901"/>
          <w:tab w:val="center" w:pos="4609"/>
          <w:tab w:val="center" w:pos="5317"/>
          <w:tab w:val="center" w:pos="6025"/>
          <w:tab w:val="center" w:pos="6733"/>
          <w:tab w:val="center" w:pos="8142"/>
        </w:tabs>
        <w:spacing w:after="120" w:line="276" w:lineRule="auto"/>
        <w:ind w:left="-15" w:right="-2"/>
        <w:rPr>
          <w:rFonts w:ascii="Calibri" w:hAnsi="Calibri" w:cs="Calibri"/>
          <w:sz w:val="22"/>
          <w:szCs w:val="22"/>
          <w:lang w:val="en-GB"/>
        </w:rPr>
      </w:pPr>
      <w:r w:rsidRPr="00730993">
        <w:rPr>
          <w:rFonts w:ascii="Calibri" w:hAnsi="Calibri" w:cs="Calibri"/>
          <w:sz w:val="22"/>
          <w:szCs w:val="22"/>
          <w:lang w:val="en-GB"/>
        </w:rPr>
        <w:t xml:space="preserve">The university provides theoretical foundations, and mentoring allows you to translate them into practical activities. Entrepreneurship is the ability to spot opportunities, generate ideas, and make decisions under conditions of uncertainty. In a mentoring relationship, the development of this competence consists in jointly </w:t>
      </w:r>
      <w:proofErr w:type="spellStart"/>
      <w:r w:rsidRPr="00730993">
        <w:rPr>
          <w:rFonts w:ascii="Calibri" w:hAnsi="Calibri" w:cs="Calibri"/>
          <w:sz w:val="22"/>
          <w:szCs w:val="22"/>
          <w:lang w:val="en-GB"/>
        </w:rPr>
        <w:t>analyzing</w:t>
      </w:r>
      <w:proofErr w:type="spellEnd"/>
      <w:r w:rsidRPr="00730993">
        <w:rPr>
          <w:rFonts w:ascii="Calibri" w:hAnsi="Calibri" w:cs="Calibri"/>
          <w:sz w:val="22"/>
          <w:szCs w:val="22"/>
          <w:lang w:val="en-GB"/>
        </w:rPr>
        <w:t xml:space="preserve"> business ideas, building strategies and learning from the mistakes and successes of mentors. Thanks to this, our students gain the courage to implement their own initiatives and the flexibility to respond to changes</w:t>
      </w:r>
    </w:p>
    <w:p w14:paraId="14CA9AFB" w14:textId="77777777" w:rsidR="00730993" w:rsidRPr="00730993" w:rsidRDefault="00730993" w:rsidP="00141412">
      <w:pPr>
        <w:keepNext/>
        <w:tabs>
          <w:tab w:val="center" w:pos="1718"/>
          <w:tab w:val="center" w:pos="3193"/>
          <w:tab w:val="center" w:pos="3901"/>
          <w:tab w:val="center" w:pos="4609"/>
          <w:tab w:val="center" w:pos="5317"/>
          <w:tab w:val="center" w:pos="6025"/>
          <w:tab w:val="center" w:pos="6733"/>
          <w:tab w:val="center" w:pos="8142"/>
        </w:tabs>
        <w:spacing w:before="360" w:after="120" w:line="276" w:lineRule="auto"/>
        <w:ind w:right="-2"/>
        <w:rPr>
          <w:rFonts w:ascii="Calibri" w:hAnsi="Calibri" w:cs="Calibri"/>
          <w:b/>
          <w:bCs/>
          <w:sz w:val="22"/>
          <w:szCs w:val="22"/>
          <w:lang w:val="en-GB"/>
        </w:rPr>
      </w:pPr>
      <w:r w:rsidRPr="00730993">
        <w:rPr>
          <w:rFonts w:ascii="Calibri" w:hAnsi="Calibri" w:cs="Calibri"/>
          <w:b/>
          <w:bCs/>
          <w:sz w:val="22"/>
          <w:szCs w:val="22"/>
          <w:lang w:val="en-GB"/>
        </w:rPr>
        <w:t>Leadership competencies</w:t>
      </w:r>
    </w:p>
    <w:p w14:paraId="3FA00AEE" w14:textId="77777777" w:rsidR="00730993" w:rsidRPr="00730993" w:rsidRDefault="00730993" w:rsidP="00C95A02">
      <w:pPr>
        <w:rPr>
          <w:rFonts w:ascii="GT-Walsheim" w:hAnsi="GT-Walsheim"/>
          <w:color w:val="002060"/>
          <w:sz w:val="21"/>
          <w:szCs w:val="21"/>
          <w:lang w:val="en-GB"/>
        </w:rPr>
      </w:pPr>
      <w:r w:rsidRPr="00730993">
        <w:rPr>
          <w:rFonts w:ascii="Calibri" w:hAnsi="Calibri" w:cs="Calibri"/>
          <w:sz w:val="22"/>
          <w:szCs w:val="22"/>
          <w:lang w:val="en-GB"/>
        </w:rPr>
        <w:t>Leadership is the ability to inspire, set direction, and build trust. A leader not only manages, but creates a vision, engages the team and develops its potential. In mentoring, leadership competencies are shaped through observation of experienced leaders, practical exercises (e.g. giving feedback) and reflection on one's own leadership style</w:t>
      </w:r>
      <w:r w:rsidR="00D24838" w:rsidRPr="00730993">
        <w:rPr>
          <w:rFonts w:ascii="Calibri" w:hAnsi="Calibri" w:cs="Calibri"/>
          <w:sz w:val="22"/>
          <w:szCs w:val="22"/>
          <w:lang w:val="en-GB"/>
        </w:rPr>
        <w:t xml:space="preserve">. </w:t>
      </w:r>
      <w:r w:rsidRPr="00730993">
        <w:rPr>
          <w:rFonts w:ascii="Calibri" w:hAnsi="Calibri" w:cs="Calibri"/>
          <w:sz w:val="22"/>
          <w:szCs w:val="22"/>
          <w:lang w:val="en-GB"/>
        </w:rPr>
        <w:t>It is the foundation of effective operation in a dynamic and complex world.</w:t>
      </w:r>
    </w:p>
    <w:p w14:paraId="681E2099" w14:textId="79D01DAE" w:rsidR="00686E0F" w:rsidRPr="00730993" w:rsidRDefault="00686E0F" w:rsidP="00D24838">
      <w:pPr>
        <w:rPr>
          <w:rFonts w:ascii="GT-Walsheim" w:hAnsi="GT-Walsheim"/>
          <w:color w:val="002060"/>
          <w:sz w:val="21"/>
          <w:szCs w:val="21"/>
          <w:lang w:val="en-GB"/>
        </w:rPr>
      </w:pPr>
    </w:p>
    <w:sectPr w:rsidR="00686E0F" w:rsidRPr="00730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GT-Walsheim">
    <w:altName w:val="Cambria"/>
    <w:panose1 w:val="00000000000000000000"/>
    <w:charset w:val="00"/>
    <w:family w:val="roman"/>
    <w:notTrueType/>
    <w:pitch w:val="default"/>
  </w:font>
  <w:font w:name="Candara">
    <w:panose1 w:val="020E0502030303020204"/>
    <w:charset w:val="EE"/>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915"/>
    <w:multiLevelType w:val="multilevel"/>
    <w:tmpl w:val="E7867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2515A7"/>
    <w:multiLevelType w:val="multilevel"/>
    <w:tmpl w:val="B776BE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B0008AD"/>
    <w:multiLevelType w:val="multilevel"/>
    <w:tmpl w:val="09568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357BB"/>
    <w:multiLevelType w:val="hybridMultilevel"/>
    <w:tmpl w:val="F9282D6A"/>
    <w:lvl w:ilvl="0" w:tplc="FFFFFFFF">
      <w:start w:val="1"/>
      <w:numFmt w:val="bullet"/>
      <w:lvlText w:val="o"/>
      <w:lvlJc w:val="left"/>
      <w:pPr>
        <w:ind w:left="1534" w:hanging="360"/>
      </w:pPr>
      <w:rPr>
        <w:rFonts w:ascii="Courier New" w:hAnsi="Courier New" w:cs="Courier New" w:hint="default"/>
        <w:sz w:val="32"/>
        <w:szCs w:val="32"/>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4" w15:restartNumberingAfterBreak="0">
    <w:nsid w:val="24755B69"/>
    <w:multiLevelType w:val="multilevel"/>
    <w:tmpl w:val="1BB444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4FF775E"/>
    <w:multiLevelType w:val="multilevel"/>
    <w:tmpl w:val="34D08C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6670209"/>
    <w:multiLevelType w:val="multilevel"/>
    <w:tmpl w:val="7A382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A75B38"/>
    <w:multiLevelType w:val="hybridMultilevel"/>
    <w:tmpl w:val="36C6A732"/>
    <w:lvl w:ilvl="0" w:tplc="FFFFFFFF">
      <w:start w:val="1"/>
      <w:numFmt w:val="bullet"/>
      <w:lvlText w:val="o"/>
      <w:lvlJc w:val="left"/>
      <w:pPr>
        <w:ind w:left="360" w:hanging="360"/>
      </w:pPr>
      <w:rPr>
        <w:rFonts w:ascii="Courier New" w:hAnsi="Courier New" w:cs="Courier New" w:hint="default"/>
        <w:sz w:val="32"/>
        <w:szCs w:val="32"/>
      </w:rPr>
    </w:lvl>
    <w:lvl w:ilvl="1" w:tplc="BB3C7AFA">
      <w:start w:val="1"/>
      <w:numFmt w:val="bullet"/>
      <w:lvlText w:val="o"/>
      <w:lvlJc w:val="left"/>
      <w:pPr>
        <w:ind w:left="1080" w:hanging="360"/>
      </w:pPr>
      <w:rPr>
        <w:rFonts w:ascii="Courier New" w:hAnsi="Courier New" w:cs="Courier New" w:hint="default"/>
        <w:sz w:val="32"/>
        <w:szCs w:val="32"/>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D7F23DC"/>
    <w:multiLevelType w:val="multilevel"/>
    <w:tmpl w:val="64A80FD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D10D2"/>
    <w:multiLevelType w:val="multilevel"/>
    <w:tmpl w:val="F9A00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574332"/>
    <w:multiLevelType w:val="multilevel"/>
    <w:tmpl w:val="1302A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16558F"/>
    <w:multiLevelType w:val="hybridMultilevel"/>
    <w:tmpl w:val="08BA1DDE"/>
    <w:lvl w:ilvl="0" w:tplc="FFFFFFFF">
      <w:start w:val="1"/>
      <w:numFmt w:val="bullet"/>
      <w:lvlText w:val="o"/>
      <w:lvlJc w:val="left"/>
      <w:pPr>
        <w:ind w:left="1534" w:hanging="360"/>
      </w:pPr>
      <w:rPr>
        <w:rFonts w:ascii="Courier New" w:hAnsi="Courier New" w:cs="Courier New" w:hint="default"/>
        <w:sz w:val="32"/>
        <w:szCs w:val="32"/>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12" w15:restartNumberingAfterBreak="0">
    <w:nsid w:val="50687BE3"/>
    <w:multiLevelType w:val="multilevel"/>
    <w:tmpl w:val="FF9E1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56D34"/>
    <w:multiLevelType w:val="multilevel"/>
    <w:tmpl w:val="804A21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895628A"/>
    <w:multiLevelType w:val="multilevel"/>
    <w:tmpl w:val="4A78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E132C7"/>
    <w:multiLevelType w:val="multilevel"/>
    <w:tmpl w:val="66D2F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1B1BC8"/>
    <w:multiLevelType w:val="multilevel"/>
    <w:tmpl w:val="1FA67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482EEB"/>
    <w:multiLevelType w:val="hybridMultilevel"/>
    <w:tmpl w:val="6B3A159A"/>
    <w:lvl w:ilvl="0" w:tplc="BB3C7AFA">
      <w:start w:val="1"/>
      <w:numFmt w:val="bullet"/>
      <w:lvlText w:val="o"/>
      <w:lvlJc w:val="left"/>
      <w:pPr>
        <w:ind w:left="828" w:hanging="360"/>
      </w:pPr>
      <w:rPr>
        <w:rFonts w:ascii="Courier New" w:hAnsi="Courier New" w:cs="Courier New" w:hint="default"/>
        <w:sz w:val="32"/>
        <w:szCs w:val="32"/>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18" w15:restartNumberingAfterBreak="0">
    <w:nsid w:val="78220F15"/>
    <w:multiLevelType w:val="multilevel"/>
    <w:tmpl w:val="71AEC2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FB222DB"/>
    <w:multiLevelType w:val="multilevel"/>
    <w:tmpl w:val="DFB49C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09921627">
    <w:abstractNumId w:val="2"/>
  </w:num>
  <w:num w:numId="2" w16cid:durableId="962809023">
    <w:abstractNumId w:val="12"/>
  </w:num>
  <w:num w:numId="3" w16cid:durableId="1300649900">
    <w:abstractNumId w:val="16"/>
  </w:num>
  <w:num w:numId="4" w16cid:durableId="1945457311">
    <w:abstractNumId w:val="9"/>
  </w:num>
  <w:num w:numId="5" w16cid:durableId="256250622">
    <w:abstractNumId w:val="15"/>
  </w:num>
  <w:num w:numId="6" w16cid:durableId="1060401218">
    <w:abstractNumId w:val="10"/>
  </w:num>
  <w:num w:numId="7" w16cid:durableId="124009513">
    <w:abstractNumId w:val="14"/>
  </w:num>
  <w:num w:numId="8" w16cid:durableId="161823067">
    <w:abstractNumId w:val="8"/>
  </w:num>
  <w:num w:numId="9" w16cid:durableId="2105806285">
    <w:abstractNumId w:val="6"/>
  </w:num>
  <w:num w:numId="10" w16cid:durableId="1016463880">
    <w:abstractNumId w:val="7"/>
  </w:num>
  <w:num w:numId="11" w16cid:durableId="1486164241">
    <w:abstractNumId w:val="17"/>
  </w:num>
  <w:num w:numId="12" w16cid:durableId="767432211">
    <w:abstractNumId w:val="18"/>
  </w:num>
  <w:num w:numId="13" w16cid:durableId="1235747795">
    <w:abstractNumId w:val="13"/>
  </w:num>
  <w:num w:numId="14" w16cid:durableId="1413774486">
    <w:abstractNumId w:val="0"/>
  </w:num>
  <w:num w:numId="15" w16cid:durableId="400641297">
    <w:abstractNumId w:val="4"/>
  </w:num>
  <w:num w:numId="16" w16cid:durableId="776750901">
    <w:abstractNumId w:val="5"/>
  </w:num>
  <w:num w:numId="17" w16cid:durableId="893472268">
    <w:abstractNumId w:val="1"/>
  </w:num>
  <w:num w:numId="18" w16cid:durableId="1783722753">
    <w:abstractNumId w:val="11"/>
  </w:num>
  <w:num w:numId="19" w16cid:durableId="1025904598">
    <w:abstractNumId w:val="19"/>
  </w:num>
  <w:num w:numId="20" w16cid:durableId="280113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13"/>
    <w:rsid w:val="00013B8C"/>
    <w:rsid w:val="0007725B"/>
    <w:rsid w:val="00170362"/>
    <w:rsid w:val="00211D1A"/>
    <w:rsid w:val="00437064"/>
    <w:rsid w:val="004475CE"/>
    <w:rsid w:val="004E1BEC"/>
    <w:rsid w:val="00565272"/>
    <w:rsid w:val="005C6653"/>
    <w:rsid w:val="006570FC"/>
    <w:rsid w:val="00686E0F"/>
    <w:rsid w:val="00730993"/>
    <w:rsid w:val="007534F7"/>
    <w:rsid w:val="008236AB"/>
    <w:rsid w:val="00BA711F"/>
    <w:rsid w:val="00D24838"/>
    <w:rsid w:val="00DD21E7"/>
    <w:rsid w:val="00E30457"/>
    <w:rsid w:val="00EC3213"/>
    <w:rsid w:val="00F425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85E4"/>
  <w15:chartTrackingRefBased/>
  <w15:docId w15:val="{784969EB-93FB-46FE-8607-9DB4E19B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C3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C3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C32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C32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C32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C321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C321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C321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C321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32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C32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C32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C32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C32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C32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32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32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3213"/>
    <w:rPr>
      <w:rFonts w:eastAsiaTheme="majorEastAsia" w:cstheme="majorBidi"/>
      <w:color w:val="272727" w:themeColor="text1" w:themeTint="D8"/>
    </w:rPr>
  </w:style>
  <w:style w:type="paragraph" w:styleId="Tytu">
    <w:name w:val="Title"/>
    <w:basedOn w:val="Normalny"/>
    <w:next w:val="Normalny"/>
    <w:link w:val="TytuZnak"/>
    <w:uiPriority w:val="10"/>
    <w:qFormat/>
    <w:rsid w:val="00EC3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C32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32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C32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3213"/>
    <w:pPr>
      <w:spacing w:before="160"/>
      <w:jc w:val="center"/>
    </w:pPr>
    <w:rPr>
      <w:i/>
      <w:iCs/>
      <w:color w:val="404040" w:themeColor="text1" w:themeTint="BF"/>
    </w:rPr>
  </w:style>
  <w:style w:type="character" w:customStyle="1" w:styleId="CytatZnak">
    <w:name w:val="Cytat Znak"/>
    <w:basedOn w:val="Domylnaczcionkaakapitu"/>
    <w:link w:val="Cytat"/>
    <w:uiPriority w:val="29"/>
    <w:rsid w:val="00EC3213"/>
    <w:rPr>
      <w:i/>
      <w:iCs/>
      <w:color w:val="404040" w:themeColor="text1" w:themeTint="BF"/>
    </w:rPr>
  </w:style>
  <w:style w:type="paragraph" w:styleId="Akapitzlist">
    <w:name w:val="List Paragraph"/>
    <w:basedOn w:val="Normalny"/>
    <w:uiPriority w:val="34"/>
    <w:qFormat/>
    <w:rsid w:val="00EC3213"/>
    <w:pPr>
      <w:ind w:left="720"/>
      <w:contextualSpacing/>
    </w:pPr>
  </w:style>
  <w:style w:type="character" w:styleId="Wyrnienieintensywne">
    <w:name w:val="Intense Emphasis"/>
    <w:basedOn w:val="Domylnaczcionkaakapitu"/>
    <w:uiPriority w:val="21"/>
    <w:qFormat/>
    <w:rsid w:val="00EC3213"/>
    <w:rPr>
      <w:i/>
      <w:iCs/>
      <w:color w:val="0F4761" w:themeColor="accent1" w:themeShade="BF"/>
    </w:rPr>
  </w:style>
  <w:style w:type="paragraph" w:styleId="Cytatintensywny">
    <w:name w:val="Intense Quote"/>
    <w:basedOn w:val="Normalny"/>
    <w:next w:val="Normalny"/>
    <w:link w:val="CytatintensywnyZnak"/>
    <w:uiPriority w:val="30"/>
    <w:qFormat/>
    <w:rsid w:val="00EC3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C3213"/>
    <w:rPr>
      <w:i/>
      <w:iCs/>
      <w:color w:val="0F4761" w:themeColor="accent1" w:themeShade="BF"/>
    </w:rPr>
  </w:style>
  <w:style w:type="character" w:styleId="Odwoanieintensywne">
    <w:name w:val="Intense Reference"/>
    <w:basedOn w:val="Domylnaczcionkaakapitu"/>
    <w:uiPriority w:val="32"/>
    <w:qFormat/>
    <w:rsid w:val="00EC3213"/>
    <w:rPr>
      <w:b/>
      <w:bCs/>
      <w:smallCaps/>
      <w:color w:val="0F4761" w:themeColor="accent1" w:themeShade="BF"/>
      <w:spacing w:val="5"/>
    </w:rPr>
  </w:style>
  <w:style w:type="character" w:styleId="Hipercze">
    <w:name w:val="Hyperlink"/>
    <w:basedOn w:val="Domylnaczcionkaakapitu"/>
    <w:uiPriority w:val="99"/>
    <w:unhideWhenUsed/>
    <w:rsid w:val="007534F7"/>
    <w:rPr>
      <w:color w:val="467886" w:themeColor="hyperlink"/>
      <w:u w:val="single"/>
    </w:rPr>
  </w:style>
  <w:style w:type="character" w:styleId="Nierozpoznanawzmianka">
    <w:name w:val="Unresolved Mention"/>
    <w:basedOn w:val="Domylnaczcionkaakapitu"/>
    <w:uiPriority w:val="99"/>
    <w:semiHidden/>
    <w:unhideWhenUsed/>
    <w:rsid w:val="007534F7"/>
    <w:rPr>
      <w:color w:val="605E5C"/>
      <w:shd w:val="clear" w:color="auto" w:fill="E1DFDD"/>
    </w:rPr>
  </w:style>
  <w:style w:type="table" w:customStyle="1" w:styleId="TableGrid">
    <w:name w:val="TableGrid"/>
    <w:rsid w:val="00686E0F"/>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oznan.merito.pl?_x_tr_sl=pl&amp;_x_tr_tl=en&amp;_x_tr_hl=pl&amp;_x_tr_pto=wapp" TargetMode="External"/><Relationship Id="rId3" Type="http://schemas.openxmlformats.org/officeDocument/2006/relationships/settings" Target="settings.xml"/><Relationship Id="rId7" Type="http://schemas.openxmlformats.org/officeDocument/2006/relationships/hyperlink" Target="mailto:mentoring@warszawa.merit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nieszka.pietrucha@warszawa.merito.pl" TargetMode="External"/><Relationship Id="rId5" Type="http://schemas.openxmlformats.org/officeDocument/2006/relationships/hyperlink" Target="mailto:kamila.kralczynska@warszawa.merito.pl?_x_tr_sl=pl&amp;_x_tr_tl=en&amp;_x_tr_hl=pl&amp;_x_tr_pto=wap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11</Pages>
  <Words>2653</Words>
  <Characters>15921</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Pietrucha</dc:creator>
  <cp:keywords/>
  <dc:description/>
  <cp:lastModifiedBy>Lidiia Shevchenko</cp:lastModifiedBy>
  <cp:revision>5</cp:revision>
  <dcterms:created xsi:type="dcterms:W3CDTF">2025-11-03T09:51:00Z</dcterms:created>
  <dcterms:modified xsi:type="dcterms:W3CDTF">2025-11-16T23:13:00Z</dcterms:modified>
</cp:coreProperties>
</file>