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before="240" w:lineRule="auto"/>
      </w:pPr>
      <w:bookmarkStart w:id="0" w:name="erasmus"/>
      <w:r>
        <w:rPr>
          <w:b/>
          <w:sz w:val="56"/>
        </w:rPr>
        <w:t xml:space="preserve">ERASMUS</w:t>
      </w:r>
      <w:bookmarkEnd w:id="0"/>
    </w:p>
    <w:p>
      <w:pPr>
        <w:spacing w:line="271" w:before="240" w:lineRule="auto"/>
      </w:pPr>
      <w:bookmarkStart w:id="1" w:name="basic_information_for_students"/>
      <w:r>
        <w:rPr>
          <w:b/>
          <w:sz w:val="42"/>
        </w:rPr>
        <w:t xml:space="preserve">Basic Information for Students</w:t>
      </w:r>
      <w:bookmarkEnd w:id="1"/>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 w:name="study_visits_abroad"/>
      <w:r>
        <w:rPr>
          <w:b/>
          <w:sz w:val="42"/>
        </w:rPr>
        <w:t xml:space="preserve">STUDY VISITS ABROAD</w:t>
      </w:r>
      <w:bookmarkEnd w:id="2"/>
    </w:p>
    <w:p>
      <w:pPr>
        <w:spacing w:line="271" w:before="240" w:lineRule="auto"/>
      </w:pPr>
      <w:bookmarkStart w:id="3" w:name="how_to_apply_for_an_erasmus_visit"/>
      <w:r>
        <w:rPr>
          <w:b/>
          <w:sz w:val="33"/>
        </w:rPr>
        <w:t xml:space="preserve">How to apply for an Erasmus visit?</w:t>
      </w:r>
      <w:bookmarkEnd w:id="3"/>
    </w:p>
    <w:p>
      <w:pPr>
        <w:spacing w:after="210" w:lineRule="auto"/>
      </w:pPr>
      <w:r>
        <w:rPr/>
        <w:t xml:space="preserve">Recruitment of candidates for study visits can be conducted by the university centrally or by individual faculties.</w:t>
      </w:r>
    </w:p>
    <w:p>
      <w:pPr>
        <w:spacing w:after="210" w:lineRule="auto"/>
      </w:pPr>
      <w:r>
        <w:rPr/>
        <w:t xml:space="preserve">Familiarise yourself with the recruitment rules applicable to your university/faculty in a given academic year. Information about Erasmus and the rules for applying for a visit are usually posted on the university and faculty websites.</w:t>
      </w:r>
    </w:p>
    <w:p>
      <w:pPr>
        <w:spacing w:after="210" w:lineRule="auto"/>
      </w:pPr>
      <w:r>
        <w:rPr/>
        <w:t xml:space="preserve">Remember that you can only travel to a partner university cooperating with your faculty. You can find a list of such universities on the university or faculty websites.</w:t>
      </w:r>
    </w:p>
    <w:p>
      <w:pPr>
        <w:spacing w:after="210" w:lineRule="auto"/>
      </w:pPr>
      <w:r>
        <w:rPr/>
        <w:t xml:space="preserve">Submit the documents required by the university/faculty within the specified deadline and attend the qualification interview.</w:t>
      </w:r>
    </w:p>
    <w:p>
      <w:pPr>
        <w:spacing w:after="210" w:lineRule="auto"/>
      </w:pPr>
      <w:r>
        <w:rPr>
          <w:rFonts w:eastAsia="Georgia" w:cs="Georgia" w:ascii="Georgia" w:hAnsi="Georgia"/>
        </w:rPr>
        <w:t xml:space="preserve">After qualifying for the visit – follow the guidelines provided by the university or faculty coordinator.</w:t>
      </w:r>
    </w:p>
    <w:p>
      <w:pPr>
        <w:spacing w:line="271" w:before="240" w:lineRule="auto"/>
      </w:pPr>
      <w:bookmarkStart w:id="4" w:name="when_should_i_register_my_intenti_e7da96"/>
      <w:r>
        <w:rPr>
          <w:b/>
          <w:sz w:val="33"/>
        </w:rPr>
        <w:t xml:space="preserve">When should I register my intention to participate?</w:t>
      </w:r>
      <w:bookmarkEnd w:id="4"/>
    </w:p>
    <w:p>
      <w:pPr>
        <w:spacing w:after="210" w:lineRule="auto"/>
      </w:pPr>
      <w:r>
        <w:rPr/>
        <w:t xml:space="preserve">Recruitment for study visits takes place in the academic year preceding the visit.</w:t>
      </w:r>
    </w:p>
    <w:p>
      <w:pPr>
        <w:spacing w:after="210" w:lineRule="auto"/>
      </w:pPr>
      <w:r>
        <w:rPr/>
        <w:t xml:space="preserve">There is no single, nationwide deadline for students intending to apply for an Erasmus scholarship. Recruitment usually takes place in early spring, but the exact date is determined by the university. It is best to contact the university unit dealing with Erasmus at the beginning of the academic year to obtain information about the recruitment deadline and the form of candidate assessment.</w:t>
      </w:r>
    </w:p>
    <w:p>
      <w:pPr>
        <w:spacing w:line="271" w:before="240" w:lineRule="auto"/>
      </w:pPr>
      <w:bookmarkStart w:id="5" w:name="what_criteria_are_considered_when_9b0d2b"/>
      <w:r>
        <w:rPr>
          <w:b/>
          <w:sz w:val="33"/>
        </w:rPr>
        <w:t xml:space="preserve">What criteria are considered when evaluating candidates for visits?</w:t>
      </w:r>
      <w:bookmarkEnd w:id="5"/>
    </w:p>
    <w:p>
      <w:pPr>
        <w:spacing w:after="210" w:lineRule="auto"/>
      </w:pPr>
      <w:r>
        <w:rPr/>
        <w:t xml:space="preserve">The basic criteria always considered are </w:t>
      </w:r>
      <w:r>
        <w:rPr>
          <w:b/>
        </w:rPr>
        <w:t xml:space="preserve">academic results (grade point average) and knowledge of the foreign language</w:t>
      </w:r>
      <w:r>
        <w:rPr/>
        <w:t xml:space="preserve"> in which classes will be conducted abroad. These are criteria established in the Erasmus programme rules. To apply for an Erasmus scholarship visit, you must therefore have good academic results and know the foreign language well enough to actively participate in classes at a foreign university and take exams there.</w:t>
      </w:r>
    </w:p>
    <w:p>
      <w:pPr>
        <w:spacing w:after="210" w:lineRule="auto"/>
      </w:pPr>
      <w:r>
        <w:rPr/>
        <w:t xml:space="preserve">The university may also adopt additional criteria, such as activity at the university, scientific achievements, artistic achievements, etc.</w:t>
      </w:r>
    </w:p>
    <w:p>
      <w:pPr>
        <w:spacing w:after="210" w:lineRule="auto"/>
      </w:pPr>
      <w:r>
        <w:rPr/>
        <w:t xml:space="preserve">Detailed recruitment rules and candidate evaluation criteria are established and announced by individual universities. Look for this information on your university's website, from the faculty or university Erasmus coordinator, or from the university unit dealing with international programmes.</w:t>
      </w:r>
    </w:p>
    <w:p>
      <w:pPr>
        <w:spacing w:after="210" w:lineRule="auto"/>
      </w:pPr>
      <w:r>
        <w:rPr/>
        <w:t xml:space="preserve">Detailed information on this subject will be provided by the contact persons for the Erasmus programme at your university.</w:t>
      </w:r>
    </w:p>
    <w:p>
      <w:pPr>
        <w:spacing w:line="271" w:before="240" w:lineRule="auto"/>
      </w:pPr>
      <w:bookmarkStart w:id="6" w:name="what_are_the_rights_and_obligatio_6a23dd"/>
      <w:r>
        <w:rPr>
          <w:b/>
          <w:sz w:val="33"/>
        </w:rPr>
        <w:t xml:space="preserve">What are the rights and obligations of an "Erasmus student"?</w:t>
      </w:r>
      <w:bookmarkEnd w:id="6"/>
    </w:p>
    <w:p>
      <w:pPr>
        <w:spacing w:after="210" w:lineRule="auto"/>
      </w:pPr>
      <w:r>
        <w:rPr/>
        <w:t xml:space="preserve">A list of basic rights and obligations of students travelling under Erasmus is contained in the </w:t>
      </w:r>
      <w:r>
        <w:rPr>
          <w:b/>
        </w:rPr>
        <w:t xml:space="preserve">Erasmus Student Charter</w:t>
      </w:r>
      <w:r>
        <w:rPr/>
        <w:t xml:space="preserve">. Students receive a copy of the Erasmus Student Charter before travelling to the partner university (usually after signing the travel agreement). You should familiarise yourself with its content, comply with the imposed obligations and assert your rights.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7" w:name="formalities_before_departure"/>
      <w:r>
        <w:rPr>
          <w:b/>
          <w:sz w:val="42"/>
        </w:rPr>
        <w:t xml:space="preserve">FORMALITIES BEFORE DEPARTURE</w:t>
      </w:r>
      <w:bookmarkEnd w:id="7"/>
    </w:p>
    <w:p>
      <w:pPr>
        <w:spacing w:line="271" w:before="240" w:lineRule="auto"/>
      </w:pPr>
      <w:bookmarkStart w:id="8" w:name="documents_to_be_signed_with_the_u_37a3a7"/>
      <w:r>
        <w:rPr>
          <w:b/>
          <w:sz w:val="33"/>
        </w:rPr>
        <w:t xml:space="preserve">Documents to be signed with the university</w:t>
      </w:r>
      <w:bookmarkEnd w:id="8"/>
    </w:p>
    <w:p>
      <w:pPr>
        <w:spacing w:line="271" w:before="240" w:lineRule="auto"/>
      </w:pPr>
      <w:bookmarkStart w:id="9" w:name="what_documents_must_be_signed_bef_1a31ce"/>
      <w:r>
        <w:rPr>
          <w:b/>
          <w:sz w:val="28"/>
        </w:rPr>
        <w:t xml:space="preserve">What documents must be signed before travelling on an Erasmus scholarship?</w:t>
      </w:r>
      <w:bookmarkEnd w:id="9"/>
    </w:p>
    <w:p>
      <w:pPr>
        <w:spacing w:after="210" w:lineRule="auto"/>
      </w:pPr>
      <w:r>
        <w:rPr/>
        <w:t xml:space="preserve">Before travelling, the scholarship holder must sign two basic documents in the university that are required by the Erasmus programme: the </w:t>
      </w:r>
      <w:r>
        <w:rPr>
          <w:b/>
        </w:rPr>
        <w:t xml:space="preserve">Learning Agreement</w:t>
      </w:r>
      <w:r>
        <w:rPr/>
        <w:t xml:space="preserve"> and a </w:t>
      </w:r>
      <w:r>
        <w:rPr>
          <w:b/>
        </w:rPr>
        <w:t xml:space="preserve">contract concerning the travel and scholarship award</w:t>
      </w:r>
      <w:r>
        <w:rPr/>
        <w:t xml:space="preserve">.</w:t>
      </w:r>
    </w:p>
    <w:p>
      <w:pPr>
        <w:spacing w:after="210" w:lineRule="auto"/>
      </w:pPr>
      <w:r>
        <w:rPr/>
        <w:t xml:space="preserve">Besides signing these documents, you must also complete the formalities required by the university/faculty.</w:t>
      </w:r>
    </w:p>
    <w:p>
      <w:pPr>
        <w:spacing w:after="210" w:lineRule="auto"/>
      </w:pPr>
      <w:r>
        <w:rPr>
          <w:b/>
        </w:rPr>
        <w:t xml:space="preserve">The Learning Agreement</w:t>
      </w:r>
      <w:r>
        <w:rPr/>
        <w:t xml:space="preserve"> is a contract between the student, the host university and the home university, specifying the study programme in which the student is to participate at the host university and the number of ECTS credits for each course.</w:t>
      </w:r>
    </w:p>
    <w:p>
      <w:pPr>
        <w:spacing w:after="210" w:lineRule="auto"/>
      </w:pPr>
      <w:r>
        <w:rPr/>
        <w:t xml:space="preserve">The Agreement contains a list of courses you must pass at the foreign university in order for your home university to recognise and credit your period of study. A person authorised to make decisions on course completion should sign this document on behalf of the university/faculty.</w:t>
      </w:r>
    </w:p>
    <w:p>
      <w:pPr>
        <w:spacing w:after="210" w:lineRule="auto"/>
      </w:pPr>
      <w:r>
        <w:rPr/>
        <w:t xml:space="preserve">The Agreement must be signed by all three parties before the student travels. Remember to take a copy with you.</w:t>
      </w:r>
    </w:p>
    <w:p>
      <w:pPr>
        <w:spacing w:after="210" w:lineRule="auto"/>
      </w:pPr>
      <w:r>
        <w:rPr/>
        <w:t xml:space="preserve">Changes to the Agreement can be made provided that all parties accept them and that they are made in writing.</w:t>
      </w:r>
    </w:p>
    <w:p>
      <w:pPr>
        <w:spacing w:after="210" w:lineRule="auto"/>
      </w:pPr>
      <w:r>
        <w:rPr>
          <w:b/>
        </w:rPr>
        <w:t xml:space="preserve">Full implementation of the agreed study programme should guarantee automatic recognition of the study/courses by the home university.</w:t>
      </w:r>
    </w:p>
    <w:p>
      <w:pPr>
        <w:spacing w:line="271" w:before="240" w:lineRule="auto"/>
      </w:pPr>
      <w:bookmarkStart w:id="10" w:name="contract_with_the_university_conc_5cb385"/>
      <w:r>
        <w:rPr>
          <w:b/>
          <w:sz w:val="28"/>
        </w:rPr>
        <w:t xml:space="preserve">Contract with the university concerning travel and scholarship payment</w:t>
      </w:r>
      <w:bookmarkEnd w:id="10"/>
    </w:p>
    <w:p>
      <w:pPr>
        <w:spacing w:after="210" w:lineRule="auto"/>
      </w:pPr>
      <w:r>
        <w:rPr/>
        <w:t xml:space="preserve">Besides the Learning Agreement, you must sign a contract with your home university that specifies in detail the conditions of travel and the payment and accounting for the scholarship (including: duration of stay at the host university, scholarship amount, method of payment, deadline by which you must account to your home university, etc.).</w:t>
      </w:r>
    </w:p>
    <w:p>
      <w:pPr>
        <w:spacing w:after="210" w:lineRule="auto"/>
      </w:pPr>
      <w:r>
        <w:rPr/>
        <w:t xml:space="preserve">Each university has the right to create its own contract text based on the guidelines of the National Agency and sample contract text. The contract must contain certain essential elements arising from the rules of the Erasmus programme.</w:t>
      </w:r>
    </w:p>
    <w:p>
      <w:pPr>
        <w:spacing w:line="271" w:before="240" w:lineRule="auto"/>
      </w:pPr>
      <w:bookmarkStart w:id="11" w:name="insurance"/>
      <w:r>
        <w:rPr>
          <w:b/>
          <w:sz w:val="33"/>
        </w:rPr>
        <w:t xml:space="preserve">Insurance</w:t>
      </w:r>
      <w:bookmarkEnd w:id="11"/>
    </w:p>
    <w:p>
      <w:pPr>
        <w:spacing w:after="210" w:lineRule="auto"/>
      </w:pPr>
      <w:r>
        <w:rPr/>
        <w:t xml:space="preserve">Every Erasmus scholarship holder is </w:t>
      </w:r>
      <w:r>
        <w:rPr>
          <w:b/>
        </w:rPr>
        <w:t xml:space="preserve">required to insure themselves before travelling</w:t>
      </w:r>
      <w:r>
        <w:rPr/>
        <w:t xml:space="preserve"> against the consequences of accidents and obtain adequate health insurance.</w:t>
      </w:r>
    </w:p>
    <w:p>
      <w:pPr>
        <w:spacing w:after="210" w:lineRule="auto"/>
      </w:pPr>
      <w:r>
        <w:rPr/>
        <w:t xml:space="preserve">Basic health insurance is guaranteed by the </w:t>
      </w:r>
      <w:r>
        <w:rPr>
          <w:b/>
        </w:rPr>
        <w:t xml:space="preserve">European Health Insurance Card</w:t>
      </w:r>
      <w:r>
        <w:rPr/>
        <w:t xml:space="preserve"> issued by the National Health Fund (NFZ); remember that the card is valid only in European Union countries and covers only part of the benefits related to treatment. For more information, see the NFZ website. If travelling to, for example, Turkey, you must purchase insurance from an insurance company.</w:t>
      </w:r>
    </w:p>
    <w:p>
      <w:pPr>
        <w:spacing w:after="210" w:lineRule="auto"/>
      </w:pPr>
      <w:r>
        <w:rPr/>
        <w:t xml:space="preserve">Many foreign universities require Erasmus scholarship holders to purchase mandatory insurance on site. To avoid double costs, find out before you travel what formalities will need to be completed at the host university.</w:t>
      </w:r>
    </w:p>
    <w:p>
      <w:pPr>
        <w:spacing w:after="210" w:lineRule="auto"/>
      </w:pPr>
      <w:r>
        <w:rPr>
          <w:b/>
        </w:rPr>
        <w:t xml:space="preserve">Do not forget to insure your baggage during travel!</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2" w:name="additional_language_preparation"/>
      <w:r>
        <w:rPr>
          <w:b/>
          <w:sz w:val="42"/>
        </w:rPr>
        <w:t xml:space="preserve">ADDITIONAL LANGUAGE PREPARATION</w:t>
      </w:r>
      <w:bookmarkEnd w:id="12"/>
    </w:p>
    <w:p>
      <w:pPr>
        <w:spacing w:line="271" w:before="240" w:lineRule="auto"/>
      </w:pPr>
      <w:bookmarkStart w:id="13" w:name="how_well_do_you_need_to_know_the_46b005"/>
      <w:r>
        <w:rPr>
          <w:b/>
          <w:sz w:val="33"/>
        </w:rPr>
        <w:t xml:space="preserve">How well do you need to know the language of the country you are travelling to?</w:t>
      </w:r>
      <w:bookmarkEnd w:id="13"/>
    </w:p>
    <w:p>
      <w:pPr>
        <w:spacing w:after="210" w:lineRule="auto"/>
      </w:pPr>
      <w:r>
        <w:rPr/>
        <w:t xml:space="preserve">Knowledge of a given foreign language is one of the basic criteria considered when selecting candidates for Erasmus visits. You must know the foreign language in which you intend to study well enough to actively participate in classes. Remember that you will also take exams in this language.</w:t>
      </w:r>
    </w:p>
    <w:p>
      <w:pPr>
        <w:spacing w:line="271" w:before="240" w:lineRule="auto"/>
      </w:pPr>
      <w:bookmarkStart w:id="14" w:name="does_erasmus_provide_the_opportun_42131a"/>
      <w:r>
        <w:rPr>
          <w:b/>
          <w:sz w:val="33"/>
        </w:rPr>
        <w:t xml:space="preserve">Does Erasmus provide the opportunity to prepare linguistically for the visit, to participate in language courses before departure?</w:t>
      </w:r>
      <w:bookmarkEnd w:id="14"/>
    </w:p>
    <w:p>
      <w:pPr>
        <w:spacing w:after="210" w:lineRule="auto"/>
      </w:pPr>
      <w:r>
        <w:rPr/>
        <w:t xml:space="preserve">You can participate in a preparatory course in a foreign language at your university before your trip (if such courses are organised) or already abroad at the host university.</w:t>
      </w:r>
    </w:p>
    <w:p>
      <w:pPr>
        <w:spacing w:after="210" w:lineRule="auto"/>
      </w:pPr>
      <w:r>
        <w:rPr/>
        <w:t xml:space="preserve">The aim of the course may be to improve knowledge of the specialist language in a given field or language preparation in the field of a less widely spoken language, if you are travelling to a country where such a language is spoken. For Erasmus students, such courses organised by the host university are free or offered at a lower price.</w:t>
      </w:r>
    </w:p>
    <w:p>
      <w:pPr>
        <w:spacing w:line="271" w:before="240" w:lineRule="auto"/>
      </w:pPr>
      <w:bookmarkStart w:id="15" w:name="what_are_eilc_courses"/>
      <w:r>
        <w:rPr>
          <w:b/>
          <w:sz w:val="33"/>
        </w:rPr>
        <w:t xml:space="preserve">What are "EILC" courses?</w:t>
      </w:r>
      <w:bookmarkEnd w:id="15"/>
    </w:p>
    <w:p>
      <w:pPr>
        <w:spacing w:after="210" w:lineRule="auto"/>
      </w:pPr>
      <w:r>
        <w:rPr>
          <w:b/>
        </w:rPr>
        <w:t xml:space="preserve">Erasmus Intensive Language Courses (EILC)</w:t>
      </w:r>
      <w:r>
        <w:rPr/>
        <w:t xml:space="preserve"> are courses in less widely spoken languages, organised for Erasmus scholarship holders arriving in countries where these languages are used. EILC courses are co-financed from the Erasmus programme budget. </w:t>
      </w:r>
      <w:r>
        <w:rPr>
          <w:b/>
        </w:rPr>
        <w:t xml:space="preserve">Participants do not pay a course fee.</w:t>
      </w:r>
    </w:p>
    <w:p>
      <w:pPr>
        <w:spacing w:after="210" w:lineRule="auto"/>
      </w:pPr>
      <w:r>
        <w:rPr/>
        <w:t xml:space="preserve">More information about Erasmus Intensive Language Courses (EILC) can be found on our website and on the website of the European Commission, where a list of centres organising courses in individual countries is also available.</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6" w:name="financial_information"/>
      <w:r>
        <w:rPr>
          <w:b/>
          <w:sz w:val="42"/>
        </w:rPr>
        <w:t xml:space="preserve">FINANCIAL INFORMATION</w:t>
      </w:r>
      <w:bookmarkEnd w:id="16"/>
    </w:p>
    <w:p>
      <w:pPr>
        <w:spacing w:line="271" w:before="240" w:lineRule="auto"/>
      </w:pPr>
      <w:bookmarkStart w:id="17" w:name="do_you_need_to_pay_for_studies_abroad"/>
      <w:r>
        <w:rPr>
          <w:b/>
          <w:sz w:val="33"/>
        </w:rPr>
        <w:t xml:space="preserve">Do you need to pay for studies abroad?</w:t>
      </w:r>
      <w:bookmarkEnd w:id="17"/>
    </w:p>
    <w:p>
      <w:pPr>
        <w:spacing w:after="210" w:lineRule="auto"/>
      </w:pPr>
      <w:r>
        <w:rPr>
          <w:b/>
        </w:rPr>
        <w:t xml:space="preserve">No.</w:t>
      </w:r>
      <w:r>
        <w:rPr/>
        <w:t xml:space="preserve"> According to the Erasmus programme rules, the host university cannot charge tuition fees to a student arriving to study under Erasmus.</w:t>
      </w:r>
    </w:p>
    <w:p>
      <w:pPr>
        <w:spacing w:after="210" w:lineRule="auto"/>
      </w:pPr>
      <w:r>
        <w:rPr/>
        <w:t xml:space="preserve">The university may only charge certain fees that are standardly charged to all students, such as student card issuance, mandatory student insurance, etc.</w:t>
      </w:r>
    </w:p>
    <w:p>
      <w:pPr>
        <w:spacing w:line="271" w:before="240" w:lineRule="auto"/>
      </w:pPr>
      <w:bookmarkStart w:id="18" w:name="what_is_the_amount_of_the_scholarship"/>
      <w:r>
        <w:rPr>
          <w:b/>
          <w:sz w:val="33"/>
        </w:rPr>
        <w:t xml:space="preserve">What is the amount of the scholarship?</w:t>
      </w:r>
      <w:bookmarkEnd w:id="18"/>
    </w:p>
    <w:p>
      <w:pPr>
        <w:spacing w:after="210" w:lineRule="auto"/>
      </w:pPr>
      <w:r>
        <w:rPr/>
        <w:t xml:space="preserve">The Erasmus scholarship is by definition only a </w:t>
      </w:r>
      <w:r>
        <w:rPr>
          <w:b/>
        </w:rPr>
        <w:t xml:space="preserve">contribution towards the costs of travel and accommodation abroad</w:t>
      </w:r>
      <w:r>
        <w:rPr/>
        <w:t xml:space="preserve">. The student uses their scholarship to cover part of the costs of accommodation, maintenance and other expenses related to staying in another country.</w:t>
      </w:r>
    </w:p>
    <w:p>
      <w:pPr>
        <w:spacing w:after="210" w:lineRule="auto"/>
      </w:pPr>
      <w:r>
        <w:rPr/>
        <w:t xml:space="preserve">The scholarship amount is usually different in individual years and may vary depending on the university. However, higher education institutions must comply with the thresholds set by the European Commission and the National Agency and apply clear and transparent rules for awarding scholarships to their students.</w:t>
      </w:r>
    </w:p>
    <w:p>
      <w:pPr>
        <w:spacing w:after="210" w:lineRule="auto"/>
      </w:pPr>
      <w:r>
        <w:rPr/>
        <w:t xml:space="preserve">For example, the maximum scholarship in the 2006/07 academic year could not exceed EUR 400 per month.</w:t>
      </w:r>
    </w:p>
    <w:p>
      <w:pPr>
        <w:spacing w:after="210" w:lineRule="auto"/>
      </w:pPr>
      <w:r>
        <w:rPr/>
        <w:t xml:space="preserve">The rules for allocating the general pool of funds to individual universities result from the rules adopted annually for the allocation and use of funds for mobility-related activities. On the basis of these rules, the university determines how the funds received are distributed among all scholarship holders. Some universities co-finance student travel from the university or faculty budget in the form of an additional amount or financing part of the costs (e.g. travel, insurance). Universities charging tuition fees may exempt their student from tuition fees or reduce their amount during their stay at a foreign university under Erasmus.</w:t>
      </w:r>
    </w:p>
    <w:p>
      <w:pPr>
        <w:spacing w:line="271" w:before="240" w:lineRule="auto"/>
      </w:pPr>
      <w:bookmarkStart w:id="19" w:name="travel_without_scholarship"/>
      <w:r>
        <w:rPr>
          <w:b/>
          <w:sz w:val="33"/>
        </w:rPr>
        <w:t xml:space="preserve">Travel without scholarship</w:t>
      </w:r>
      <w:bookmarkEnd w:id="19"/>
    </w:p>
    <w:p>
      <w:pPr>
        <w:spacing w:after="210" w:lineRule="auto"/>
      </w:pPr>
      <w:r>
        <w:rPr/>
        <w:t xml:space="preserve">In the Erasmus programme, travel to a foreign university </w:t>
      </w:r>
      <w:r>
        <w:rPr>
          <w:b/>
        </w:rPr>
        <w:t xml:space="preserve">without a scholarship is permitted</w:t>
      </w:r>
      <w:r>
        <w:rPr/>
        <w:t xml:space="preserve">.</w:t>
      </w:r>
    </w:p>
    <w:p>
      <w:pPr>
        <w:spacing w:after="210" w:lineRule="auto"/>
      </w:pPr>
      <w:r>
        <w:rPr/>
        <w:t xml:space="preserve">The travelling Erasmus student should consent to this form of travel; the contract signed by them with the university must contain a clause stating that the person is not receiving financial support from the programme budget. An Erasmus student without a scholarship has the same rights and obligations as other scholarship holders.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0" w:name="accommodation_and_recognition"/>
      <w:r>
        <w:rPr>
          <w:b/>
          <w:sz w:val="42"/>
        </w:rPr>
        <w:t xml:space="preserve">ACCOMMODATION AND RECOGNITION</w:t>
      </w:r>
      <w:bookmarkEnd w:id="20"/>
    </w:p>
    <w:p>
      <w:pPr>
        <w:spacing w:line="271" w:before="240" w:lineRule="auto"/>
      </w:pPr>
      <w:bookmarkStart w:id="21" w:name="accommodation_during_the_stay_at_89d117"/>
      <w:r>
        <w:rPr>
          <w:b/>
          <w:sz w:val="33"/>
        </w:rPr>
        <w:t xml:space="preserve">Accommodation during the stay at the host university</w:t>
      </w:r>
      <w:bookmarkEnd w:id="21"/>
    </w:p>
    <w:p>
      <w:pPr>
        <w:spacing w:after="210" w:lineRule="auto"/>
      </w:pPr>
      <w:r>
        <w:rPr/>
        <w:t xml:space="preserve">The most convenient form of accommodation is a room in a student residence, but not all universities have their own student halls. The host university should inform incoming students about other accommodation options (such as room rental, flats).</w:t>
      </w:r>
    </w:p>
    <w:p>
      <w:pPr>
        <w:spacing w:after="210" w:lineRule="auto"/>
      </w:pPr>
      <w:r>
        <w:rPr/>
        <w:t xml:space="preserve">Information about accommodation options abroad can be obtained at the </w:t>
      </w:r>
      <w:r>
        <w:rPr>
          <w:b/>
        </w:rPr>
        <w:t xml:space="preserve">host university</w:t>
      </w:r>
      <w:r>
        <w:rPr>
          <w:rFonts w:eastAsia="Georgia" w:cs="Georgia" w:ascii="Georgia" w:hAnsi="Georgia"/>
        </w:rPr>
        <w:t xml:space="preserve"> – in the unit dealing with international cooperation and the Erasmus programme. The people responsible for the Erasmus programme at your university or the faculty coordinator can help you make contact.</w:t>
      </w:r>
    </w:p>
    <w:p>
      <w:pPr>
        <w:spacing w:line="271" w:before="240" w:lineRule="auto"/>
      </w:pPr>
      <w:bookmarkStart w:id="22" w:name="recognition_of_the_study_period_b_becfb0"/>
      <w:r>
        <w:rPr>
          <w:b/>
          <w:sz w:val="33"/>
        </w:rPr>
        <w:t xml:space="preserve">Recognition of the study period by the home university</w:t>
      </w:r>
      <w:bookmarkEnd w:id="22"/>
    </w:p>
    <w:p>
      <w:pPr>
        <w:spacing w:after="210" w:lineRule="auto"/>
      </w:pPr>
      <w:r>
        <w:rPr>
          <w:b/>
        </w:rPr>
        <w:t xml:space="preserve">Yes.</w:t>
      </w:r>
      <w:r>
        <w:rPr/>
        <w:t xml:space="preserve"> The period of study carried out abroad under Erasmus is </w:t>
      </w:r>
      <w:r>
        <w:rPr>
          <w:b/>
        </w:rPr>
        <w:t xml:space="preserve">recognised as an integral part of studies</w:t>
      </w:r>
      <w:r>
        <w:rPr/>
        <w:t xml:space="preserve"> at the home university. Therefore, studies at the host university must relate to the same field of study that you are pursuing in your country.</w:t>
      </w:r>
    </w:p>
    <w:p>
      <w:pPr>
        <w:spacing w:after="210" w:lineRule="auto"/>
      </w:pPr>
      <w:r>
        <w:rPr/>
        <w:t xml:space="preserve">The signing of the </w:t>
      </w:r>
      <w:r>
        <w:rPr>
          <w:b/>
        </w:rPr>
        <w:t xml:space="preserve">"Learning Agreement"</w:t>
      </w:r>
      <w:r>
        <w:rPr/>
        <w:t xml:space="preserve"> should guarantee recognition of the period of study abroad. All courses agreed in the "Learning Agreement" should be credited, and the grades obtained in exams at the foreign university should be transferred to the grading scale used at the home university.</w:t>
      </w:r>
    </w:p>
    <w:p>
      <w:pPr>
        <w:spacing w:after="210" w:lineRule="auto"/>
      </w:pPr>
      <w:r>
        <w:rPr/>
        <w:t xml:space="preserve">The decision on recognition is ultimately made by the home faculty after analysing the list of credits issued by the foreign university.</w:t>
      </w:r>
    </w:p>
    <w:p>
      <w:pPr>
        <w:spacing w:after="210" w:lineRule="auto"/>
      </w:pPr>
      <w:r>
        <w:rPr>
          <w:b/>
        </w:rPr>
        <w:t xml:space="preserve">Yes.</w:t>
      </w:r>
      <w:r>
        <w:rPr/>
        <w:t xml:space="preserve"> Passing an exam or completing a course in the form required at the foreign university is necessary to credit courses and obtain ECTS points.</w:t>
      </w:r>
    </w:p>
    <w:p>
      <w:pPr>
        <w:spacing w:after="210" w:lineRule="auto"/>
      </w:pPr>
      <w:r>
        <w:rPr/>
        <w:t xml:space="preserve">A </w:t>
      </w:r>
      <w:r>
        <w:rPr>
          <w:b/>
        </w:rPr>
        <w:t xml:space="preserve">Transcript of Records</w:t>
      </w:r>
      <w:r>
        <w:rPr/>
        <w:t xml:space="preserve"> is a </w:t>
      </w:r>
      <w:r>
        <w:rPr>
          <w:b/>
        </w:rPr>
        <w:t xml:space="preserve">list of all courses/classes</w:t>
      </w:r>
      <w:r>
        <w:rPr/>
        <w:t xml:space="preserve"> in which the student participated at the foreign university along with the ECTS points obtained and the grades awarded in accordance with the scale used at that university, as well as the ECTS scale. The list is necessary to credit studies carried out at the host university.</w:t>
      </w:r>
    </w:p>
    <w:p>
      <w:pPr>
        <w:spacing w:after="210" w:lineRule="auto"/>
      </w:pPr>
      <w:r>
        <w:rPr/>
        <w:t xml:space="preserve">Based on the list, after your return, the home university decides on the recognition of individual courses and the transfer of the grades you obtained in exams.</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3" w:name="ects_point_system"/>
      <w:r>
        <w:rPr>
          <w:b/>
          <w:sz w:val="42"/>
        </w:rPr>
        <w:t xml:space="preserve">ECTS POINT SYSTEM</w:t>
      </w:r>
      <w:bookmarkEnd w:id="23"/>
    </w:p>
    <w:p>
      <w:pPr>
        <w:spacing w:line="271" w:before="240" w:lineRule="auto"/>
      </w:pPr>
      <w:bookmarkStart w:id="24" w:name="what_is_ects"/>
      <w:r>
        <w:rPr>
          <w:b/>
          <w:sz w:val="33"/>
        </w:rPr>
        <w:t xml:space="preserve">What is ECTS?</w:t>
      </w:r>
      <w:bookmarkEnd w:id="24"/>
    </w:p>
    <w:p>
      <w:pPr>
        <w:spacing w:after="210" w:lineRule="auto"/>
      </w:pPr>
      <w:r>
        <w:rPr/>
        <w:t xml:space="preserve">The </w:t>
      </w:r>
      <w:r>
        <w:rPr>
          <w:b/>
        </w:rPr>
        <w:t xml:space="preserve">European Credit Transfer and Accumulation System</w:t>
      </w:r>
      <w:r>
        <w:rPr/>
        <w:t xml:space="preserve"> is a points system that makes it easier to recognise study periods carried out at a university other than the home university. This system allows "measuring" on a points scale the amount of work a student must invest to complete a given course/classes (for a full academic year of studies, usually 60 points are awarded).</w:t>
      </w:r>
    </w:p>
    <w:p>
      <w:pPr>
        <w:spacing w:after="210" w:lineRule="auto"/>
      </w:pPr>
      <w:r>
        <w:rPr/>
        <w:t xml:space="preserve">More information can be found in the information guide on the European Credit Transfer and Accumulation System posted on the National Agency website and on the European Commission website.</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5" w:name="extending_or_shortening_your_stay"/>
      <w:r>
        <w:rPr>
          <w:b/>
          <w:sz w:val="42"/>
        </w:rPr>
        <w:t xml:space="preserve">EXTENDING OR SHORTENING YOUR STAY</w:t>
      </w:r>
      <w:bookmarkEnd w:id="25"/>
    </w:p>
    <w:p>
      <w:pPr>
        <w:spacing w:line="271" w:before="240" w:lineRule="auto"/>
      </w:pPr>
      <w:bookmarkStart w:id="26" w:name="can_you_return_early_from_the_sch_854071"/>
      <w:r>
        <w:rPr>
          <w:b/>
          <w:sz w:val="33"/>
        </w:rPr>
        <w:t xml:space="preserve">Can you return early from the scholarship?</w:t>
      </w:r>
      <w:bookmarkEnd w:id="26"/>
    </w:p>
    <w:p>
      <w:pPr>
        <w:spacing w:after="210" w:lineRule="auto"/>
      </w:pPr>
      <w:r>
        <w:rPr/>
        <w:t xml:space="preserve">If you have </w:t>
      </w:r>
      <w:r>
        <w:rPr>
          <w:b/>
        </w:rPr>
        <w:t xml:space="preserve">completed the courses</w:t>
      </w:r>
      <w:r>
        <w:rPr/>
        <w:t xml:space="preserve"> that were established in the Learning Agreement, you may shorten your stay abroad. However, you must be sure that you have the required credits and exams, i.e. that you have fulfilled the conditions of the contract with the university concerning the study programme (this is very important due to the recognition of the study period).</w:t>
      </w:r>
    </w:p>
    <w:p>
      <w:pPr>
        <w:spacing w:after="210" w:lineRule="auto"/>
      </w:pPr>
      <w:r>
        <w:rPr/>
        <w:t xml:space="preserve">Shortening the stay may result in having to </w:t>
      </w:r>
      <w:r>
        <w:rPr>
          <w:b/>
        </w:rPr>
        <w:t xml:space="preserve">return part of the scholarship</w:t>
      </w:r>
      <w:r>
        <w:rPr/>
        <w:t xml:space="preserve">, as the scholarship can only be received for the period actually spent at the partner university.</w:t>
      </w:r>
    </w:p>
    <w:p>
      <w:pPr>
        <w:spacing w:after="210" w:lineRule="auto"/>
      </w:pPr>
      <w:r>
        <w:rPr/>
        <w:t xml:space="preserve">If you have a serious accident or serious illness abroad, you of course also have the possibility to shorten your stay due to </w:t>
      </w:r>
      <w:r>
        <w:rPr>
          <w:b/>
        </w:rPr>
        <w:t xml:space="preserve">"force majeure"</w:t>
      </w:r>
      <w:r>
        <w:rPr/>
        <w:t xml:space="preserve"> beyond your control. In such a situation, immediately contact your home university.</w:t>
      </w:r>
    </w:p>
    <w:p>
      <w:pPr>
        <w:spacing w:line="271" w:before="240" w:lineRule="auto"/>
      </w:pPr>
      <w:bookmarkStart w:id="27" w:name="what_should_i_do_to_extend_my_sch_dd3088"/>
      <w:r>
        <w:rPr>
          <w:b/>
          <w:sz w:val="33"/>
        </w:rPr>
        <w:t xml:space="preserve">What should I do to extend my scholarship stay?</w:t>
      </w:r>
      <w:bookmarkEnd w:id="27"/>
    </w:p>
    <w:p>
      <w:pPr>
        <w:spacing w:after="210" w:lineRule="auto"/>
      </w:pPr>
      <w:r>
        <w:rPr/>
        <w:t xml:space="preserve">Extending the stay at the partner university under the Erasmus programme is </w:t>
      </w:r>
      <w:r>
        <w:rPr>
          <w:b/>
        </w:rPr>
        <w:t xml:space="preserve">only possible within one academic year</w:t>
      </w:r>
      <w:r>
        <w:rPr/>
        <w:t xml:space="preserve">. You cannot extend your stay to the next academic year, even without receiving a scholarship.</w:t>
      </w:r>
    </w:p>
    <w:p>
      <w:pPr>
        <w:spacing w:after="210" w:lineRule="auto"/>
      </w:pPr>
      <w:r>
        <w:rPr/>
        <w:t xml:space="preserve">To extend your stay for the next months within the same academic year, you must obtain the consent of the host and home universities, agree the "Learning Agreement" for the next period, and sign an appropriate amendment to the contract with your home university.</w:t>
      </w:r>
    </w:p>
    <w:p>
      <w:pPr>
        <w:spacing w:lineRule="auto"/>
      </w:pPr>
      <w:r>
        <w:rPr>
          <w:noProof/>
        </w:rPr>
        <w:pict>
          <v:rect alt="" style="width:434.5pt;height:.05pt;mso-width-percent:0;mso-height-percent:0;mso-width-percent:0;mso-height-percent:0" o:hralign="center" o:hrstd="t" o:hr="t"/>
        </w:pict>
      </w:r>
    </w:p>
    <w:p>
      <w:pPr>
        <w:spacing w:after="210" w:lineRule="auto"/>
      </w:pPr>
      <w:r>
        <w:rPr>
          <w:b/>
        </w:rPr>
        <w:t xml:space="preserve">Prepared by:</w:t>
      </w:r>
      <w:r>
        <w:rPr/>
        <w:t xml:space="preserve"> National Agency of the Erasmus Programme, Education System Development Foundation</w:t>
      </w:r>
    </w:p>
    <w:sectPr>
      <w:pgSz w:w="12240" w:h="15840" w:orient="portrait"/>
      <w:pgMar w:top="1415" w:right="1775" w:bottom="1415" w:left="177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2026-01-26T08:17:23.858Z</dcterms:created>
  <dcterms:modified xsi:type="dcterms:W3CDTF">2026-01-26T08:17:23.858Z</dcterms:modified>
</cp:coreProperties>
</file>